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31,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2"/>
        <w:gridCol w:w="863"/>
        <w:gridCol w:w="612"/>
        <w:gridCol w:w="612"/>
        <w:gridCol w:w="620"/>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 California </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Item 5.02. Departure of Directors or Certain Officers; Election of Directors; Appointment of Certain</w:t>
        <w:br/>
        <w:t>Officers; Compensatory Arrangements of Certain Officers.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31, 2026, Vaxcyte, Inc. (the “Company”) appointed David McAvoy as the Company's Chief Legal Officer, Chief Compliance Officer, and Corporate Secretary. Mikhail Eydelman continues to serve as Senior Vice President, General Counsel.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3, 2026, the Company issued a press release titled "Vaxcyte Appoints Chief Medical Officer and Chief Legal Officer; Narrows Guidance for Expected VAX-31 OPUS-1 Topline Data." A copy of the press release is furnished as Exhibit 99.1 to this Current Report on Form 8-K and is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7.01 and Exhibit 99.1 attached hereto is intended to be furnished and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240" w:after="283"/>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35"/>
        <w:gridCol w:w="1935"/>
        <w:gridCol w:w="277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831-8xkxpressrelea.htm">
              <w:r>
                <w:rPr>
                  <w:rStyle w:val="InternetLink"/>
                  <w:rFonts w:ascii="Times New Roman;serif" w:hAnsi="Times New Roman;serif"/>
                  <w:b w:val="false"/>
                  <w:color w:val="0000FF"/>
                  <w:sz w:val="20"/>
                  <w:u w:val="single"/>
                </w:rPr>
                <w:t>Press Release of Vaxcyte, Inc., dated September 3,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7126"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09"/>
        <w:gridCol w:w="109"/>
        <w:gridCol w:w="109"/>
        <w:gridCol w:w="109"/>
        <w:gridCol w:w="109"/>
        <w:gridCol w:w="109"/>
        <w:gridCol w:w="134"/>
        <w:gridCol w:w="134"/>
        <w:gridCol w:w="136"/>
        <w:gridCol w:w="109"/>
        <w:gridCol w:w="109"/>
        <w:gridCol w:w="109"/>
        <w:gridCol w:w="966"/>
        <w:gridCol w:w="966"/>
        <w:gridCol w:w="136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Andrew Guggenhime</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President and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bookmarkStart w:id="0" w:name="a20260831-8xkxpressrelea.htm"/>
      <w:bookmarkStart w:id="1" w:name="ksa202608318xkxpressrelea"/>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Vaxcyte Appoints Chief Medical Officer and Chief Legal Officer; Narrows Guidance for Expected VAX-31 OPUS-1 Topline Data Luis Jodar, Ph.D., Former Pfizer Chief Medical Officer for Vaccines and Infectious Diseases with Extensive Leadership Experience Across Clinical Development and Medical Affairs for Pneumococcal Conjugate Vaccines Prevnar 13 and Prevnar 20, Joins Vaxcyte as Chief Medical Officer David McAvoy, J.D., Former Teva Chief Legal Officer, Joins Vaxcyte as Chief Legal Officer Topline Safety, Tolerability and Immunogenicity Data from VAX-31 Adult Phase 3 OPUS-1 Pivotal Trial Expected by End of October 2026 SAN CARLOS, Calif., September 3, 2026 -- Vaxcyte, Inc. (Nasdaq: PCVX), a clinical-stage vaccine innovation company, today announced the appointments of experienced industry leaders Luis Jodar, Ph.D. as Chief Medical Officer and David McAvoy, J.D. as Chief Legal Officer. The Company also announced that topline safety, tolerability and immunogenicity data from the VAX-31 adult Phase 3 OPUS-1 trial are now expected by the end of October, narrowing its previously communicated guidance of disclosing topline trial data in the fourth quarter of this year. “Luis and David join Vaxcyte at a pivotal time for the Company,” said Grant Pickering, Chief Executive Officer and Co-founder of Vaxcyte. “Luis is one of the world’s foremost authorities on pneumococcal conjugate vaccines (PCVs), with nearly 20 years at Pfizer helping to lead the clinical development and medical affairs work behind the company’s foundational PCV franchise. He takes the helm of our clinical and medical organizations as we approach the OPUS-1 topline readout, now expected by the end of October, and prepare for the planned Biologics License Application (BLA) submission and potential launch. David has led legal organizations across the biopharmaceutical industry and spent decades counseling organizations through drug development, approval and commercialization. These appointments deepen the leadership bench we are building to carry VAX-31 through to potential commercialization.” About Luis Jodar, Ph.D. Dr. Luis Jodar has more than 30 years of experience in vaccine development and launch across industry, international health organizations and academia. He spent 17 years at Pfizer Inc., most recently as Senior Vice President and Chief Medical Officer for Vaccines and Infectious Diseases, leading global medical and scientific functions and serving as a senior decision-maker in clinical development and regulatory strategy for programs including Prevnar 13®, Prevnar 20®, Abrysvo®, Comirnaty® and Paxlovid®. Earlier, he helped lead the Meningitis Vaccine Project at the World Health Organization, which resulted in MenAfriVac®, now having reached over 400 million people across sub-Saharan Africa, and served as Deputy Director General of the International Vaccine Institute in Seoul. He holds a Ph.D. and a Doctor of Pharmacy from the Universidad Complutense de Madrid and completed postdoctoral research in Japan. Dr. Jodar has authored approximately 200 publications and served as the industry representative on the U.S. Food and Drug Administration’s (FDA) Vaccines and Related Biological Products Advisory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David McAvoy, J.D. Mr. McAvoy brings more than three decades of legal leadership in the biopharmaceutical industry to Vaxcyte. He joins the Company from Teva Pharmaceutical Industries Ltd., where he served as Executive Vice President and Chief Legal Officer, leading a 235-person legal, compliance and government affairs organization. Previously, he served as General Counsel and Chief Compliance Officer of Brickell Biotech, Inc., which he helped take public, and as General Counsel of Endocyte, Inc. through its $2.1 billion acquisition by Novartis AG leading to the successful launch of Pluvicto®. Earlier, Mr. McAvoy spent 27 years at Eli Lilly and Company in senior legal roles, including General Counsel, International and FDA Senior Counsel, supporting the development, approval and launch of medicines across six therapeutic areas, among them Prozac® and Cialis®. He holds a Juris Doctor from the Indiana University Maurer School of Law, a Master of Science from the Indiana University School of Public and Environmental Affairs and a Bachelor of Arts from the University of Notre Dame. About the VAX-31 Adult Phase 3 OPUS Program The VAX-31 adult Phase 3 program comprises three fully enrolled clinical trials, OPUS-1, OPUS-2 and OPUS-3, with 6,191 adults dosed in total, approximately 3,500 of whom received VAX-31. These studies, which were finalized in consultation and alignment with the FDA, are designed to generate a broad and robust safety, tolerability and immunogenicity dataset to support potential licensure for the prevention of invasive pneumococcal disease and pneumonia. Anticipated OPUS Program milestones include: • Announce topline safety, tolerability and immunogenicity data from the OPUS-1 Phase 3 pivotal, noninferiority trial by the end of October 2026. • Announce safety, tolerability and immunogenicity data from the OPUS-2 and OPUS-3 Phase 3 trials in the first half of 2027. About Vaxcyte Vaxcyte is a vaccine innovation company engineering high-fidelity vaccines to protect humankind from the consequences of bacterial diseases. VAX-31, a 31-valent PCV candidate being evaluated in the OPUS Phase 3 adult clinical program and in a Phase 2 infant clinical program, is being developed for the prevention of invasive pneumococcal disease (IPD) and is the broadest-spectrum PCV candidate in the clinic today. VAX-24, a 24-valent PCV candidate, has generated positive Phase 2 clinical results in both adults and infants and is designed to cover more serotypes than any PCV on-market. VAX-31 and VAX-24 are designed to improve upon standard-of-care PCVs by covering the serotypes in circulation that cause a significant portion of IPD and are associated with high case-fatality rates, antibiotic resistance and meningitis, while maintaining coverage of previously circulating strains. VAX-XL, in earlier-stage development, also leverages the Company’s carrier-sparing, site-specific conjugation technology with the aim of further expanding coverage to deliver the broadest-spectrum candidate in the Company’s PCV franchise. VAX-A1 is a prophylactic vaccine candidate designed to provide broad, strain-independent protection against disease caused by Group A Strep and is currently being evaluated in a Phase 1 clinical study in adults. Group A Strep remains a significant global cause of morbidity and mortality across both adult and pediatric populations and is a leading driver of antibiotic use, underscoring the substantial public health burden.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Vaxcyte is re-engineering the way highly complex vaccines are made through XpressCF®, its cell-free protein synthesis platform exclusively licensed from Sutro Biopharma, Inc. Unlike conventional cell- based approaches, the Company’s system for producing difficult-to-make proteins and antigens is intended to develop and deliver high-fidelity vaccines with enhanced immunological benefits. Vaxcyte’s pipeline also includes VAX-GI, a vaccine candidate designed to prevent Shigella. For more information, visit www.vaxcyte.com. Forward-Looking Statements This press release contains forward-looking statements within the meaning of The Private Securities Litigation Reform Act of 1995. These statements include, but are not limited to, statements related to the potential benefits of Vaxcyte’s carrier-sparing platform and vaccine candidates, including breadth of coverage, the ability to deliver potentially best-in-class vaccines and improve upon the standard-of-care; the design, timing of initiation, progress and expected results of Vaxcyte’s clinical trials and regulatory plans, including the expected timing of the topline data readout from the OPUS-1 Phase 3 trial; the Company’s planned BLA submission for VAX-31; the anticipated contributions of the Company’s executive appointments; the future commercialization of Vaxcyte’s PCV programs; and other statements that are not historical fact. The words “anticipate,” “believe,” “could,” “expect,” “intend,” “plan,”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August 5, 2026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Readers should not rely upon the information in this press release as current or accurate after its publication date. Contacts: Patrick Ryan, Executive Director, Corporate Affairs Vaxcyte, Inc. 415-606-5135 media@vaxcyte.com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Jeff Macdonald, Executive Director, Investor Relations Vaxcyte, Inc. 917-371-0940 investors@vaxcyte.com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2094</Words>
  <Characters>12461</Characters>
  <CharactersWithSpaces>14500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a20260831-8xkxpressrelea</dc:title>
</cp:coreProperties>
</file>