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7046595" cy="4954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4954905"/>
                    </a:xfrm>
                    <a:prstGeom prst="rect">
                      <a:avLst/>
                    </a:prstGeom>
                    <a:noFill/>
                  </pic:spPr>
                </pic:pic>
              </a:graphicData>
            </a:graphic>
          </wp:anchor>
        </w:drawing>
      </w:r>
    </w:p>
    <w:p>
      <w:pPr>
        <w:spacing w:after="0" w:line="35"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6"/>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4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1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380" w:type="dxa"/>
            <w:vAlign w:val="bottom"/>
            <w:gridSpan w:val="4"/>
            <w:vMerge w:val="restart"/>
          </w:tcPr>
          <w:p>
            <w:pPr>
              <w:ind w:left="20"/>
              <w:spacing w:after="0"/>
              <w:rPr>
                <w:rFonts w:ascii="Arial" w:cs="Arial" w:eastAsia="Arial" w:hAnsi="Arial"/>
                <w:sz w:val="21"/>
                <w:szCs w:val="21"/>
                <w:color w:val="0000EE"/>
                <w:w w:val="98"/>
              </w:rPr>
            </w:pPr>
            <w:hyperlink r:id="rId12">
              <w:r>
                <w:rPr>
                  <w:rFonts w:ascii="Arial" w:cs="Arial" w:eastAsia="Arial" w:hAnsi="Arial"/>
                  <w:sz w:val="21"/>
                  <w:szCs w:val="21"/>
                  <w:color w:val="0000EE"/>
                  <w:w w:val="98"/>
                </w:rPr>
                <w:t>Lukatch Heath</w:t>
              </w:r>
            </w:hyperlink>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40" w:type="dxa"/>
            <w:vAlign w:val="bottom"/>
            <w:gridSpan w:val="5"/>
          </w:tcPr>
          <w:p>
            <w:pPr>
              <w:spacing w:after="0" w:line="103" w:lineRule="exact"/>
              <w:rPr>
                <w:rFonts w:ascii="Arial" w:cs="Arial" w:eastAsia="Arial" w:hAnsi="Arial"/>
                <w:sz w:val="11"/>
                <w:szCs w:val="11"/>
                <w:color w:val="0000EE"/>
              </w:rPr>
            </w:pPr>
            <w:hyperlink r:id="rId13">
              <w:r>
                <w:rPr>
                  <w:rFonts w:ascii="Arial" w:cs="Arial" w:eastAsia="Arial" w:hAnsi="Arial"/>
                  <w:sz w:val="11"/>
                  <w:szCs w:val="11"/>
                  <w:color w:val="0000EE"/>
                </w:rPr>
                <w:t xml:space="preserve">Vaxcyte,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PCVX</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380" w:type="dxa"/>
            <w:vAlign w:val="bottom"/>
            <w:gridSpan w:val="4"/>
            <w:vMerge w:val="continue"/>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1380" w:type="dxa"/>
            <w:vAlign w:val="bottom"/>
            <w:gridSpan w:val="4"/>
            <w:vMerge w:val="continue"/>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4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380" w:type="dxa"/>
            <w:vAlign w:val="bottom"/>
            <w:gridSpan w:val="4"/>
            <w:vMerge w:val="continue"/>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40" w:type="dxa"/>
            <w:vAlign w:val="bottom"/>
            <w:gridSpan w:val="4"/>
            <w:vMerge w:val="continue"/>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40" w:type="dxa"/>
            <w:vAlign w:val="bottom"/>
            <w:gridSpan w:val="4"/>
            <w:vMerge w:val="continue"/>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8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84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1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gridSpan w:val="2"/>
            <w:vMerge w:val="restart"/>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0"/>
                <w:szCs w:val="10"/>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(First)</w:t>
            </w:r>
          </w:p>
        </w:tc>
        <w:tc>
          <w:tcPr>
            <w:tcW w:w="110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40" w:type="dxa"/>
            <w:vAlign w:val="bottom"/>
            <w:gridSpan w:val="7"/>
            <w:vMerge w:val="continue"/>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ind w:left="140"/>
              <w:spacing w:after="0" w:line="121" w:lineRule="exact"/>
              <w:rPr>
                <w:sz w:val="20"/>
                <w:szCs w:val="20"/>
                <w:color w:val="auto"/>
              </w:rPr>
            </w:pPr>
            <w:r>
              <w:rPr>
                <w:rFonts w:ascii="Arial" w:cs="Arial" w:eastAsia="Arial" w:hAnsi="Arial"/>
                <w:sz w:val="13"/>
                <w:szCs w:val="13"/>
                <w:color w:val="auto"/>
              </w:rPr>
              <w:t>below)</w:t>
            </w:r>
          </w:p>
        </w:tc>
        <w:tc>
          <w:tcPr>
            <w:tcW w:w="6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ind w:left="220"/>
              <w:spacing w:after="0" w:line="12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gridSpan w:val="2"/>
            <w:vMerge w:val="continue"/>
          </w:tcPr>
          <w:p>
            <w:pPr>
              <w:spacing w:after="0"/>
              <w:rPr>
                <w:sz w:val="6"/>
                <w:szCs w:val="6"/>
                <w:color w:val="auto"/>
              </w:rPr>
            </w:pPr>
          </w:p>
        </w:tc>
        <w:tc>
          <w:tcPr>
            <w:tcW w:w="640" w:type="dxa"/>
            <w:vAlign w:val="bottom"/>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340" w:type="dxa"/>
            <w:vAlign w:val="bottom"/>
            <w:gridSpan w:val="5"/>
            <w:vMerge w:val="restart"/>
          </w:tcPr>
          <w:p>
            <w:pPr>
              <w:ind w:left="260"/>
              <w:spacing w:after="0"/>
              <w:rPr>
                <w:sz w:val="20"/>
                <w:szCs w:val="20"/>
                <w:color w:val="auto"/>
              </w:rPr>
            </w:pPr>
            <w:r>
              <w:rPr>
                <w:rFonts w:ascii="Arial" w:cs="Arial" w:eastAsia="Arial" w:hAnsi="Arial"/>
                <w:sz w:val="17"/>
                <w:szCs w:val="17"/>
                <w:color w:val="0000FF"/>
              </w:rPr>
              <w:t>06/01/2022</w:t>
            </w: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60" w:type="dxa"/>
            <w:vAlign w:val="bottom"/>
            <w:gridSpan w:val="5"/>
            <w:vMerge w:val="restart"/>
          </w:tcPr>
          <w:p>
            <w:pPr>
              <w:ind w:left="20"/>
              <w:spacing w:after="0"/>
              <w:rPr>
                <w:sz w:val="20"/>
                <w:szCs w:val="20"/>
                <w:color w:val="auto"/>
              </w:rPr>
            </w:pPr>
            <w:r>
              <w:rPr>
                <w:rFonts w:ascii="Arial" w:cs="Arial" w:eastAsia="Arial" w:hAnsi="Arial"/>
                <w:sz w:val="17"/>
                <w:szCs w:val="17"/>
                <w:color w:val="0000FF"/>
              </w:rPr>
              <w:t>C/O VAXCYTE, INC.</w:t>
            </w:r>
          </w:p>
        </w:tc>
        <w:tc>
          <w:tcPr>
            <w:tcW w:w="1100" w:type="dxa"/>
            <w:vAlign w:val="bottom"/>
          </w:tcPr>
          <w:p>
            <w:pPr>
              <w:spacing w:after="0"/>
              <w:rPr>
                <w:sz w:val="12"/>
                <w:szCs w:val="12"/>
                <w:color w:val="auto"/>
              </w:rPr>
            </w:pPr>
          </w:p>
        </w:tc>
        <w:tc>
          <w:tcPr>
            <w:tcW w:w="1340" w:type="dxa"/>
            <w:vAlign w:val="bottom"/>
            <w:gridSpan w:val="5"/>
            <w:vMerge w:val="continue"/>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5"/>
            <w:vMerge w:val="continue"/>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560" w:type="dxa"/>
            <w:vAlign w:val="bottom"/>
            <w:gridSpan w:val="6"/>
            <w:vMerge w:val="restart"/>
          </w:tcPr>
          <w:p>
            <w:pPr>
              <w:ind w:left="20"/>
              <w:spacing w:after="0"/>
              <w:rPr>
                <w:sz w:val="20"/>
                <w:szCs w:val="20"/>
                <w:color w:val="auto"/>
              </w:rPr>
            </w:pPr>
            <w:r>
              <w:rPr>
                <w:rFonts w:ascii="Arial" w:cs="Arial" w:eastAsia="Arial" w:hAnsi="Arial"/>
                <w:sz w:val="17"/>
                <w:szCs w:val="17"/>
                <w:color w:val="0000FF"/>
              </w:rPr>
              <w:t>825 INDUSTRIAL ROAD, STE. 300</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3560" w:type="dxa"/>
            <w:vAlign w:val="bottom"/>
            <w:gridSpan w:val="6"/>
            <w:vMerge w:val="continue"/>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520" w:type="dxa"/>
            <w:vAlign w:val="bottom"/>
            <w:gridSpan w:val="9"/>
            <w:vMerge w:val="continue"/>
          </w:tcPr>
          <w:p>
            <w:pPr>
              <w:spacing w:after="0"/>
              <w:rPr>
                <w:sz w:val="7"/>
                <w:szCs w:val="7"/>
                <w:color w:val="auto"/>
              </w:rPr>
            </w:pPr>
          </w:p>
        </w:tc>
        <w:tc>
          <w:tcPr>
            <w:tcW w:w="240" w:type="dxa"/>
            <w:vAlign w:val="bottom"/>
          </w:tcPr>
          <w:p>
            <w:pPr>
              <w:spacing w:after="0"/>
              <w:rPr>
                <w:sz w:val="7"/>
                <w:szCs w:val="7"/>
                <w:color w:val="auto"/>
              </w:rPr>
            </w:pPr>
          </w:p>
        </w:tc>
        <w:tc>
          <w:tcPr>
            <w:tcW w:w="340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58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40" w:type="dxa"/>
            <w:vAlign w:val="bottom"/>
            <w:vMerge w:val="restart"/>
          </w:tcPr>
          <w:p>
            <w:pPr>
              <w:spacing w:after="0"/>
              <w:rPr>
                <w:sz w:val="5"/>
                <w:szCs w:val="5"/>
                <w:color w:val="auto"/>
              </w:rPr>
            </w:pPr>
          </w:p>
        </w:tc>
        <w:tc>
          <w:tcPr>
            <w:tcW w:w="360" w:type="dxa"/>
            <w:vAlign w:val="bottom"/>
            <w:gridSpan w:val="2"/>
            <w:vMerge w:val="restart"/>
          </w:tcPr>
          <w:p>
            <w:pPr>
              <w:ind w:left="60"/>
              <w:spacing w:after="0"/>
              <w:rPr>
                <w:sz w:val="20"/>
                <w:szCs w:val="20"/>
                <w:color w:val="auto"/>
              </w:rPr>
            </w:pPr>
            <w:r>
              <w:rPr>
                <w:rFonts w:ascii="Arial" w:cs="Arial" w:eastAsia="Arial" w:hAnsi="Arial"/>
                <w:sz w:val="13"/>
                <w:szCs w:val="13"/>
                <w:color w:val="auto"/>
                <w:w w:val="96"/>
              </w:rPr>
              <w:t>Line)</w:t>
            </w: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40" w:type="dxa"/>
            <w:vAlign w:val="bottom"/>
            <w:vMerge w:val="continue"/>
          </w:tcPr>
          <w:p>
            <w:pPr>
              <w:spacing w:after="0"/>
              <w:rPr>
                <w:sz w:val="6"/>
                <w:szCs w:val="6"/>
                <w:color w:val="auto"/>
              </w:rPr>
            </w:pPr>
          </w:p>
        </w:tc>
        <w:tc>
          <w:tcPr>
            <w:tcW w:w="3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0" w:type="dxa"/>
            <w:vAlign w:val="bottom"/>
            <w:gridSpan w:val="10"/>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60" w:type="dxa"/>
            <w:vAlign w:val="bottom"/>
            <w:gridSpan w:val="5"/>
          </w:tcPr>
          <w:p>
            <w:pPr>
              <w:ind w:left="20"/>
              <w:spacing w:after="0"/>
              <w:rPr>
                <w:sz w:val="20"/>
                <w:szCs w:val="20"/>
                <w:color w:val="auto"/>
              </w:rPr>
            </w:pPr>
            <w:r>
              <w:rPr>
                <w:rFonts w:ascii="Arial" w:cs="Arial" w:eastAsia="Arial" w:hAnsi="Arial"/>
                <w:sz w:val="17"/>
                <w:szCs w:val="17"/>
                <w:color w:val="0000FF"/>
              </w:rPr>
              <w:t>SAN CARLOS   CA</w:t>
            </w:r>
          </w:p>
        </w:tc>
        <w:tc>
          <w:tcPr>
            <w:tcW w:w="1100" w:type="dxa"/>
            <w:vAlign w:val="bottom"/>
          </w:tcPr>
          <w:p>
            <w:pPr>
              <w:spacing w:after="0"/>
              <w:rPr>
                <w:sz w:val="20"/>
                <w:szCs w:val="20"/>
                <w:color w:val="auto"/>
              </w:rPr>
            </w:pPr>
            <w:r>
              <w:rPr>
                <w:rFonts w:ascii="Arial" w:cs="Arial" w:eastAsia="Arial" w:hAnsi="Arial"/>
                <w:sz w:val="17"/>
                <w:szCs w:val="17"/>
                <w:color w:val="0000FF"/>
              </w:rPr>
              <w:t>94070</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10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ind w:left="140"/>
              <w:spacing w:after="0" w:line="130" w:lineRule="exact"/>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2260" w:type="dxa"/>
            <w:vAlign w:val="bottom"/>
            <w:tcBorders>
              <w:bottom w:val="single" w:sz="8" w:color="2C2C2C"/>
            </w:tcBorders>
            <w:gridSpan w:val="6"/>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240" w:type="dxa"/>
            <w:vAlign w:val="bottom"/>
            <w:tcBorders>
              <w:top w:val="single" w:sz="8" w:color="2C2C2C"/>
            </w:tcBorders>
            <w:gridSpan w:val="19"/>
          </w:tcPr>
          <w:p>
            <w:pPr>
              <w:ind w:left="82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5"/>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82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100" w:type="dxa"/>
            <w:vAlign w:val="bottom"/>
          </w:tcPr>
          <w:p>
            <w:pPr>
              <w:ind w:left="76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92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6"/>
          </w:tcPr>
          <w:p>
            <w:pPr>
              <w:ind w:left="4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0"/>
                <w:szCs w:val="10"/>
                <w:color w:val="auto"/>
              </w:rPr>
            </w:pPr>
          </w:p>
        </w:tc>
        <w:tc>
          <w:tcPr>
            <w:tcW w:w="120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5"/>
          </w:tcPr>
          <w:p>
            <w:pPr>
              <w:ind w:left="760"/>
              <w:spacing w:after="0" w:line="129"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6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560" w:type="dxa"/>
            <w:vAlign w:val="bottom"/>
          </w:tcPr>
          <w:p>
            <w:pPr>
              <w:ind w:left="2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jc w:val="right"/>
              <w:ind w:right="18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5"/>
        </w:trPr>
        <w:tc>
          <w:tcPr>
            <w:tcW w:w="2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5"/>
          </w:tcPr>
          <w:p>
            <w:pPr>
              <w:ind w:left="860"/>
              <w:spacing w:after="0"/>
              <w:rPr>
                <w:sz w:val="20"/>
                <w:szCs w:val="20"/>
                <w:color w:val="auto"/>
              </w:rPr>
            </w:pPr>
            <w:r>
              <w:rPr>
                <w:rFonts w:ascii="Arial" w:cs="Arial" w:eastAsia="Arial" w:hAnsi="Arial"/>
                <w:sz w:val="17"/>
                <w:szCs w:val="17"/>
                <w:color w:val="0000FF"/>
              </w:rPr>
              <w:t>06/01/2022</w:t>
            </w:r>
          </w:p>
        </w:tc>
        <w:tc>
          <w:tcPr>
            <w:tcW w:w="6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1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gridSpan w:val="2"/>
          </w:tcPr>
          <w:p>
            <w:pPr>
              <w:ind w:left="140"/>
              <w:spacing w:after="0"/>
              <w:rPr>
                <w:sz w:val="20"/>
                <w:szCs w:val="20"/>
                <w:color w:val="auto"/>
              </w:rPr>
            </w:pPr>
            <w:r>
              <w:rPr>
                <w:rFonts w:ascii="Arial" w:cs="Arial" w:eastAsia="Arial" w:hAnsi="Arial"/>
                <w:sz w:val="17"/>
                <w:szCs w:val="17"/>
                <w:color w:val="0000FF"/>
                <w:w w:val="83"/>
              </w:rPr>
              <w:t>3,125</w:t>
            </w:r>
            <w:r>
              <w:rPr>
                <w:rFonts w:ascii="Arial" w:cs="Arial" w:eastAsia="Arial" w:hAnsi="Arial"/>
                <w:sz w:val="21"/>
                <w:szCs w:val="21"/>
                <w:color w:val="008000"/>
                <w:w w:val="83"/>
                <w:vertAlign w:val="superscript"/>
              </w:rPr>
              <w:t>(1)</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600" w:type="dxa"/>
            <w:vAlign w:val="bottom"/>
            <w:tcBorders>
              <w:bottom w:val="single" w:sz="8" w:color="2C2C2C"/>
            </w:tcBorders>
            <w:gridSpan w:val="3"/>
          </w:tcPr>
          <w:p>
            <w:pPr>
              <w:ind w:left="18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280" w:type="dxa"/>
            <w:vAlign w:val="bottom"/>
            <w:tcBorders>
              <w:bottom w:val="single" w:sz="8" w:color="2C2C2C"/>
            </w:tcBorders>
            <w:gridSpan w:val="3"/>
          </w:tcPr>
          <w:p>
            <w:pPr>
              <w:ind w:left="480"/>
              <w:spacing w:after="0"/>
              <w:rPr>
                <w:sz w:val="20"/>
                <w:szCs w:val="20"/>
                <w:color w:val="auto"/>
              </w:rPr>
            </w:pPr>
            <w:r>
              <w:rPr>
                <w:rFonts w:ascii="Arial" w:cs="Arial" w:eastAsia="Arial" w:hAnsi="Arial"/>
                <w:sz w:val="17"/>
                <w:szCs w:val="17"/>
                <w:color w:val="0000FF"/>
              </w:rPr>
              <w:t>3,125</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7240" w:type="dxa"/>
            <w:vAlign w:val="bottom"/>
            <w:tcBorders>
              <w:top w:val="single" w:sz="8" w:color="2C2C2C"/>
            </w:tcBorders>
            <w:gridSpan w:val="19"/>
          </w:tcPr>
          <w:p>
            <w:pPr>
              <w:ind w:left="10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480" w:type="dxa"/>
            <w:vAlign w:val="bottom"/>
            <w:gridSpan w:val="16"/>
          </w:tcPr>
          <w:p>
            <w:pPr>
              <w:jc w:val="right"/>
              <w:ind w:right="1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460" w:type="dxa"/>
            <w:vAlign w:val="bottom"/>
            <w:tcBorders>
              <w:bottom w:val="single" w:sz="8" w:color="2C2C2C"/>
            </w:tcBorders>
            <w:gridSpan w:val="4"/>
          </w:tcPr>
          <w:p>
            <w:pPr>
              <w:spacing w:after="0"/>
              <w:rPr>
                <w:sz w:val="4"/>
                <w:szCs w:val="4"/>
                <w:color w:val="auto"/>
              </w:rPr>
            </w:pPr>
          </w:p>
        </w:tc>
        <w:tc>
          <w:tcPr>
            <w:tcW w:w="122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6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540" w:type="dxa"/>
            <w:vAlign w:val="bottom"/>
          </w:tcPr>
          <w:p>
            <w:pPr>
              <w:spacing w:after="0"/>
              <w:rPr>
                <w:sz w:val="11"/>
                <w:szCs w:val="11"/>
                <w:color w:val="auto"/>
              </w:rPr>
            </w:pPr>
          </w:p>
        </w:tc>
        <w:tc>
          <w:tcPr>
            <w:tcW w:w="1280" w:type="dxa"/>
            <w:vAlign w:val="bottom"/>
            <w:gridSpan w:val="5"/>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5"/>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5"/>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62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ind w:left="2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Option</w:t>
            </w:r>
          </w:p>
        </w:tc>
        <w:tc>
          <w:tcPr>
            <w:tcW w:w="64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22.7</w:t>
            </w:r>
          </w:p>
        </w:tc>
        <w:tc>
          <w:tcPr>
            <w:tcW w:w="140" w:type="dxa"/>
            <w:vAlign w:val="bottom"/>
          </w:tcPr>
          <w:p>
            <w:pPr>
              <w:spacing w:after="0"/>
              <w:rPr>
                <w:sz w:val="16"/>
                <w:szCs w:val="16"/>
                <w:color w:val="auto"/>
              </w:rPr>
            </w:pPr>
          </w:p>
        </w:tc>
        <w:tc>
          <w:tcPr>
            <w:tcW w:w="1080" w:type="dxa"/>
            <w:vAlign w:val="bottom"/>
          </w:tcPr>
          <w:p>
            <w:pPr>
              <w:ind w:left="260"/>
              <w:spacing w:after="0"/>
              <w:rPr>
                <w:sz w:val="20"/>
                <w:szCs w:val="20"/>
                <w:color w:val="auto"/>
              </w:rPr>
            </w:pPr>
            <w:r>
              <w:rPr>
                <w:rFonts w:ascii="Arial" w:cs="Arial" w:eastAsia="Arial" w:hAnsi="Arial"/>
                <w:sz w:val="13"/>
                <w:szCs w:val="13"/>
                <w:color w:val="0000FF"/>
              </w:rPr>
              <w:t>06/01/2022</w:t>
            </w: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gridSpan w:val="3"/>
          </w:tcPr>
          <w:p>
            <w:pPr>
              <w:ind w:left="60"/>
              <w:spacing w:after="0"/>
              <w:rPr>
                <w:sz w:val="20"/>
                <w:szCs w:val="20"/>
                <w:color w:val="auto"/>
              </w:rPr>
            </w:pPr>
            <w:r>
              <w:rPr>
                <w:rFonts w:ascii="Arial" w:cs="Arial" w:eastAsia="Arial" w:hAnsi="Arial"/>
                <w:sz w:val="13"/>
                <w:szCs w:val="13"/>
                <w:color w:val="0000FF"/>
              </w:rPr>
              <w:t>A</w:t>
            </w:r>
          </w:p>
        </w:tc>
        <w:tc>
          <w:tcPr>
            <w:tcW w:w="620" w:type="dxa"/>
            <w:vAlign w:val="bottom"/>
          </w:tcPr>
          <w:p>
            <w:pPr>
              <w:ind w:left="160"/>
              <w:spacing w:after="0"/>
              <w:rPr>
                <w:sz w:val="20"/>
                <w:szCs w:val="20"/>
                <w:color w:val="auto"/>
              </w:rPr>
            </w:pPr>
            <w:r>
              <w:rPr>
                <w:rFonts w:ascii="Arial" w:cs="Arial" w:eastAsia="Arial" w:hAnsi="Arial"/>
                <w:sz w:val="13"/>
                <w:szCs w:val="13"/>
                <w:color w:val="0000FF"/>
              </w:rPr>
              <w:t>18,750</w:t>
            </w:r>
          </w:p>
        </w:tc>
        <w:tc>
          <w:tcPr>
            <w:tcW w:w="300" w:type="dxa"/>
            <w:vAlign w:val="bottom"/>
          </w:tcPr>
          <w:p>
            <w:pPr>
              <w:spacing w:after="0"/>
              <w:rPr>
                <w:sz w:val="16"/>
                <w:szCs w:val="16"/>
                <w:color w:val="auto"/>
              </w:rPr>
            </w:pPr>
          </w:p>
        </w:tc>
        <w:tc>
          <w:tcPr>
            <w:tcW w:w="76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700" w:type="dxa"/>
            <w:vAlign w:val="bottom"/>
            <w:gridSpan w:val="2"/>
          </w:tcPr>
          <w:p>
            <w:pPr>
              <w:ind w:left="40"/>
              <w:spacing w:after="0"/>
              <w:rPr>
                <w:sz w:val="20"/>
                <w:szCs w:val="20"/>
                <w:color w:val="auto"/>
              </w:rPr>
            </w:pPr>
            <w:r>
              <w:rPr>
                <w:rFonts w:ascii="Arial" w:cs="Arial" w:eastAsia="Arial" w:hAnsi="Arial"/>
                <w:sz w:val="13"/>
                <w:szCs w:val="13"/>
                <w:color w:val="0000FF"/>
                <w:w w:val="98"/>
              </w:rPr>
              <w:t>05/31/2032</w:t>
            </w: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gridSpan w:val="2"/>
          </w:tcPr>
          <w:p>
            <w:pPr>
              <w:spacing w:after="0" w:line="189" w:lineRule="exact"/>
              <w:rPr>
                <w:sz w:val="20"/>
                <w:szCs w:val="20"/>
                <w:color w:val="auto"/>
              </w:rPr>
            </w:pPr>
            <w:r>
              <w:rPr>
                <w:rFonts w:ascii="Arial" w:cs="Arial" w:eastAsia="Arial" w:hAnsi="Arial"/>
                <w:sz w:val="17"/>
                <w:szCs w:val="17"/>
                <w:color w:val="0000FF"/>
                <w:w w:val="99"/>
              </w:rPr>
              <w:t>18,750</w:t>
            </w:r>
          </w:p>
        </w:tc>
        <w:tc>
          <w:tcPr>
            <w:tcW w:w="60" w:type="dxa"/>
            <w:vAlign w:val="bottom"/>
          </w:tcPr>
          <w:p>
            <w:pPr>
              <w:spacing w:after="0"/>
              <w:rPr>
                <w:sz w:val="16"/>
                <w:szCs w:val="16"/>
                <w:color w:val="auto"/>
              </w:rPr>
            </w:pPr>
          </w:p>
        </w:tc>
        <w:tc>
          <w:tcPr>
            <w:tcW w:w="680" w:type="dxa"/>
            <w:vAlign w:val="bottom"/>
            <w:gridSpan w:val="2"/>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600" w:type="dxa"/>
            <w:vAlign w:val="bottom"/>
          </w:tcPr>
          <w:p>
            <w:pPr>
              <w:ind w:left="240"/>
              <w:spacing w:after="0"/>
              <w:rPr>
                <w:sz w:val="20"/>
                <w:szCs w:val="20"/>
                <w:color w:val="auto"/>
              </w:rPr>
            </w:pPr>
            <w:r>
              <w:rPr>
                <w:rFonts w:ascii="Arial" w:cs="Arial" w:eastAsia="Arial" w:hAnsi="Arial"/>
                <w:sz w:val="13"/>
                <w:szCs w:val="13"/>
                <w:color w:val="0000FF"/>
                <w:w w:val="85"/>
              </w:rPr>
              <w:t>18,750</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3"/>
          </w:tcPr>
          <w:p>
            <w:pPr>
              <w:ind w:left="60"/>
              <w:spacing w:after="0" w:line="105" w:lineRule="exact"/>
              <w:rPr>
                <w:sz w:val="20"/>
                <w:szCs w:val="20"/>
                <w:color w:val="auto"/>
              </w:rPr>
            </w:pPr>
            <w:r>
              <w:rPr>
                <w:rFonts w:ascii="Arial" w:cs="Arial" w:eastAsia="Arial" w:hAnsi="Arial"/>
                <w:sz w:val="12"/>
                <w:szCs w:val="12"/>
                <w:color w:val="0000FF"/>
              </w:rPr>
              <w:t>(right to</w:t>
            </w:r>
          </w:p>
        </w:tc>
        <w:tc>
          <w:tcPr>
            <w:tcW w:w="6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60" w:type="dxa"/>
            <w:vAlign w:val="bottom"/>
          </w:tcPr>
          <w:p>
            <w:pPr>
              <w:spacing w:after="0"/>
              <w:rPr>
                <w:sz w:val="9"/>
                <w:szCs w:val="9"/>
                <w:color w:val="auto"/>
              </w:rPr>
            </w:pPr>
          </w:p>
        </w:tc>
        <w:tc>
          <w:tcPr>
            <w:tcW w:w="620" w:type="dxa"/>
            <w:vAlign w:val="bottom"/>
          </w:tcPr>
          <w:p>
            <w:pPr>
              <w:spacing w:after="0"/>
              <w:rPr>
                <w:sz w:val="9"/>
                <w:szCs w:val="9"/>
                <w:color w:val="auto"/>
              </w:rPr>
            </w:pPr>
          </w:p>
        </w:tc>
        <w:tc>
          <w:tcPr>
            <w:tcW w:w="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560" w:type="dxa"/>
            <w:vAlign w:val="bottom"/>
          </w:tcPr>
          <w:p>
            <w:pPr>
              <w:ind w:left="40"/>
              <w:spacing w:after="0" w:line="105" w:lineRule="exact"/>
              <w:rPr>
                <w:sz w:val="20"/>
                <w:szCs w:val="20"/>
                <w:color w:val="auto"/>
              </w:rPr>
            </w:pPr>
            <w:r>
              <w:rPr>
                <w:rFonts w:ascii="Arial" w:cs="Arial" w:eastAsia="Arial" w:hAnsi="Arial"/>
                <w:sz w:val="12"/>
                <w:szCs w:val="12"/>
                <w:color w:val="0000FF"/>
              </w:rPr>
              <w:t>Stock</w:t>
            </w: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40" w:right="360" w:firstLine="2"/>
        <w:spacing w:after="0" w:line="318" w:lineRule="auto"/>
        <w:tabs>
          <w:tab w:leader="none" w:pos="169" w:val="left"/>
        </w:tabs>
        <w:numPr>
          <w:ilvl w:val="0"/>
          <w:numId w:val="1"/>
        </w:numPr>
        <w:rPr>
          <w:rFonts w:ascii="Arial" w:cs="Arial" w:eastAsia="Arial" w:hAnsi="Arial"/>
          <w:sz w:val="11"/>
          <w:szCs w:val="11"/>
          <w:color w:val="008000"/>
        </w:rPr>
      </w:pPr>
      <w:r>
        <w:rPr>
          <w:rFonts w:ascii="Arial" w:cs="Arial" w:eastAsia="Arial" w:hAnsi="Arial"/>
          <w:sz w:val="11"/>
          <w:szCs w:val="11"/>
          <w:color w:val="008000"/>
        </w:rPr>
        <w:t>Represents the number of shares of Common Stock underlying restricted stock units ("RSUs"). Each RSU represents the contingent right to receive one share of the Issuer's Common Stock. The RSUs will fully vest on the earlier of June 1, 2023 or the day prior to the next annual meeting of stockholders, subject to acceleration, and subject to the Reporting Person's continuous service through such date.</w:t>
      </w:r>
    </w:p>
    <w:p>
      <w:pPr>
        <w:ind w:left="40" w:right="160" w:firstLine="2"/>
        <w:spacing w:after="0" w:line="249"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Common Stock subject to the option will vest monthly and fully vest on the earlier of June 1, 2023 or the day prior to the next annual meeting of stockholders, subject to acceleration, and subject to the Reporting Person's continuous service through such date.</w:t>
      </w:r>
    </w:p>
    <w:p>
      <w:pPr>
        <w:spacing w:after="0" w:line="1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26"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7"/>
          <w:szCs w:val="17"/>
          <w:color w:val="0000FF"/>
        </w:rPr>
        <w:t>Heath Lukatch, by /s/ Ron A.</w:t>
      </w:r>
      <w:r>
        <w:rPr>
          <w:sz w:val="20"/>
          <w:szCs w:val="20"/>
          <w:color w:val="auto"/>
        </w:rPr>
        <w:tab/>
      </w:r>
      <w:r>
        <w:rPr>
          <w:rFonts w:ascii="Arial" w:cs="Arial" w:eastAsia="Arial" w:hAnsi="Arial"/>
          <w:sz w:val="22"/>
          <w:szCs w:val="22"/>
          <w:color w:val="0000FF"/>
          <w:vertAlign w:val="subscript"/>
        </w:rPr>
        <w:t>06/03/2022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4186555</wp:posOffset>
            </wp:positionH>
            <wp:positionV relativeFrom="paragraph">
              <wp:posOffset>20320</wp:posOffset>
            </wp:positionV>
            <wp:extent cx="12503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250315" cy="8255"/>
                    </a:xfrm>
                    <a:prstGeom prst="rect">
                      <a:avLst/>
                    </a:prstGeom>
                    <a:noFill/>
                  </pic:spPr>
                </pic:pic>
              </a:graphicData>
            </a:graphic>
          </wp:anchor>
        </w:drawing>
      </w:r>
    </w:p>
    <w:p>
      <w:pPr>
        <w:spacing w:after="0" w:line="56" w:lineRule="exact"/>
        <w:rPr>
          <w:sz w:val="20"/>
          <w:szCs w:val="20"/>
          <w:color w:val="auto"/>
        </w:rPr>
      </w:pPr>
    </w:p>
    <w:p>
      <w:pPr>
        <w:ind w:left="6600"/>
        <w:spacing w:after="0"/>
        <w:rPr>
          <w:sz w:val="20"/>
          <w:szCs w:val="20"/>
          <w:color w:val="auto"/>
        </w:rPr>
      </w:pPr>
      <w:r>
        <w:rPr>
          <w:rFonts w:ascii="Arial" w:cs="Arial" w:eastAsia="Arial" w:hAnsi="Arial"/>
          <w:sz w:val="17"/>
          <w:szCs w:val="17"/>
          <w:color w:val="0000FF"/>
        </w:rPr>
        <w:t>Metzger, Attorney-in-Fact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4186555</wp:posOffset>
            </wp:positionH>
            <wp:positionV relativeFrom="paragraph">
              <wp:posOffset>-20320</wp:posOffset>
            </wp:positionV>
            <wp:extent cx="11188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118870" cy="8255"/>
                    </a:xfrm>
                    <a:prstGeom prst="rect">
                      <a:avLst/>
                    </a:prstGeom>
                    <a:noFill/>
                  </pic:spPr>
                </pic:pic>
              </a:graphicData>
            </a:graphic>
          </wp:anchor>
        </w:drawing>
        <w:drawing>
          <wp:anchor simplePos="0" relativeHeight="251657728" behindDoc="1" locked="0" layoutInCell="0" allowOverlap="1">
            <wp:simplePos x="0" y="0"/>
            <wp:positionH relativeFrom="column">
              <wp:posOffset>5586730</wp:posOffset>
            </wp:positionH>
            <wp:positionV relativeFrom="paragraph">
              <wp:posOffset>-85725</wp:posOffset>
            </wp:positionV>
            <wp:extent cx="4851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5140" cy="8255"/>
                    </a:xfrm>
                    <a:prstGeom prst="rect">
                      <a:avLst/>
                    </a:prstGeom>
                    <a:noFill/>
                  </pic:spPr>
                </pic:pic>
              </a:graphicData>
            </a:graphic>
          </wp:anchor>
        </w:drawing>
      </w:r>
    </w:p>
    <w:p>
      <w:pPr>
        <w:spacing w:after="0" w:line="36"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596385" TargetMode="External"/><Relationship Id="rId13"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2022-06-03T15:37:21Z</dcterms:created>
  <dcterms:modified xsi:type="dcterms:W3CDTF">2022-06-03T15:37:21Z</dcterms:modified>
</cp:coreProperties>
</file>