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640992.xml.htm"/>
      <w:bookmarkStart w:id="1" w:name="kswkform4_178164099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Drapeau Anne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VAXCYTE,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825 INDUSTRIAL ROAD, STE.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CARLOS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Vaxcyte, Inc.</w:t>
              </w:r>
            </w:hyperlink>
            <w:r>
              <w:rPr/>
              <w:t xml:space="preserve"> [ </w:t>
            </w:r>
            <w:r>
              <w:rPr>
                <w:rFonts w:ascii="Times;serif" w:hAnsi="Times;serif"/>
                <w:color w:val="0000FF"/>
                <w:sz w:val="24"/>
                <w:shd w:fill="FFFFFF" w:val="clear"/>
              </w:rPr>
              <w:t>PCVX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2,265</w:t>
            </w:r>
            <w:r>
              <w:rPr>
                <w:rFonts w:ascii="Times;serif" w:hAnsi="Times;serif"/>
                <w:color w:val="008000"/>
                <w:position w:val="7"/>
                <w:sz w:val="16"/>
                <w:sz w:val="20"/>
                <w:shd w:fill="FFFFFF" w:val="clear"/>
              </w:rPr>
              <w:t>(1)</w:t>
            </w:r>
            <w:r>
              <w:rPr/>
              <w:t xml:space="preserve"> </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12,481</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49.56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11,389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06/15/2036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11,389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11,389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underlying restricted stock units ("RSUs"). Each RSU represents the contingent right to receive one share of the Issuer's Common Stock. The RSUs will fully vest on the earlier of June 15, 2027 or the day prior to the next annual meeting of stockholders, subject to acceleration, and subject to the Reporting Person's continuous service through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of Common Stock subject to the option will vest monthly and fully vest on the earlier of June 15, 2027 or the day prior to the next annual meeting of stockholders, subject to acceleration, and subject to the Reporting Person's continuous service through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Anne S. Drapeau, by /s/ Peter N. Efremenko,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6569" TargetMode="External"/><Relationship Id="rId5" Type="http://schemas.openxmlformats.org/officeDocument/2006/relationships/hyperlink" Target="http://www.sec.gov/cgi-bin/browse-edgar?action=getcompany&amp;CIK=00016490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698</Words>
  <Characters>3727</Characters>
  <CharactersWithSpaces>4355</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