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0001258693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PICKERING GRANT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24237</w:t>
            </w:r>
          </w:p>
        </w:tc>
        <w:tc>
          <w:tcPr>
            <w:tcW w:w="1465" w:type="dxa"/>
            <w:tcBorders/>
            <w:vAlign w:val="center"/>
          </w:tcPr>
          <w:p>
            <w:pPr>
              <w:pStyle w:val="TableContents"/>
              <w:bidi w:val="0"/>
              <w:spacing w:before="0" w:after="283"/>
              <w:jc w:val="left"/>
              <w:rPr/>
            </w:pPr>
            <w:r>
              <w:rPr/>
              <w:t>1303223.49</w:t>
            </w:r>
          </w:p>
        </w:tc>
        <w:tc>
          <w:tcPr>
            <w:tcW w:w="1555" w:type="dxa"/>
            <w:tcBorders/>
            <w:vAlign w:val="center"/>
          </w:tcPr>
          <w:p>
            <w:pPr>
              <w:pStyle w:val="TableContents"/>
              <w:bidi w:val="0"/>
              <w:spacing w:before="0" w:after="283"/>
              <w:jc w:val="left"/>
              <w:rPr/>
            </w:pPr>
            <w:r>
              <w:rPr/>
              <w:t>144397682</w:t>
            </w:r>
          </w:p>
        </w:tc>
        <w:tc>
          <w:tcPr>
            <w:tcW w:w="1569" w:type="dxa"/>
            <w:tcBorders/>
            <w:vAlign w:val="center"/>
          </w:tcPr>
          <w:p>
            <w:pPr>
              <w:pStyle w:val="TableContents"/>
              <w:bidi w:val="0"/>
              <w:spacing w:before="0" w:after="283"/>
              <w:jc w:val="left"/>
              <w:rPr/>
            </w:pPr>
            <w:r>
              <w:rPr/>
              <w:t>06/26/2026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03/02/2025</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2410</w:t>
            </w:r>
          </w:p>
        </w:tc>
        <w:tc>
          <w:tcPr>
            <w:tcW w:w="1078" w:type="dxa"/>
            <w:tcBorders/>
            <w:vAlign w:val="center"/>
          </w:tcPr>
          <w:p>
            <w:pPr>
              <w:pStyle w:val="TableContents"/>
              <w:bidi w:val="0"/>
              <w:spacing w:before="0" w:after="283"/>
              <w:jc w:val="left"/>
              <w:rPr/>
            </w:pPr>
            <w:r>
              <w:rPr/>
              <w:t>03/02/2025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12/09/2013</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12/09/2013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7752</w:t>
            </w:r>
          </w:p>
        </w:tc>
        <w:tc>
          <w:tcPr>
            <w:tcW w:w="1078" w:type="dxa"/>
            <w:tcBorders/>
            <w:vAlign w:val="center"/>
          </w:tcPr>
          <w:p>
            <w:pPr>
              <w:pStyle w:val="TableContents"/>
              <w:bidi w:val="0"/>
              <w:spacing w:before="0" w:after="283"/>
              <w:jc w:val="left"/>
              <w:rPr/>
            </w:pPr>
            <w:r>
              <w:rPr/>
              <w:t>03/02/2024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09/02/2023</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12075</w:t>
            </w:r>
          </w:p>
        </w:tc>
        <w:tc>
          <w:tcPr>
            <w:tcW w:w="1078" w:type="dxa"/>
            <w:tcBorders/>
            <w:vAlign w:val="center"/>
          </w:tcPr>
          <w:p>
            <w:pPr>
              <w:pStyle w:val="TableContents"/>
              <w:bidi w:val="0"/>
              <w:spacing w:before="0" w:after="283"/>
              <w:jc w:val="left"/>
              <w:rPr/>
            </w:pPr>
            <w:r>
              <w:rPr/>
              <w:t>09/02/2023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1"/>
        <w:gridCol w:w="2795"/>
        <w:gridCol w:w="916"/>
        <w:gridCol w:w="1523"/>
        <w:gridCol w:w="1800"/>
      </w:tblGrid>
      <w:tr>
        <w:trPr/>
        <w:tc>
          <w:tcPr>
            <w:tcW w:w="3171"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0" w:type="dxa"/>
            <w:tcBorders/>
            <w:vAlign w:val="center"/>
          </w:tcPr>
          <w:p>
            <w:pPr>
              <w:pStyle w:val="TableHeading"/>
              <w:suppressLineNumbers/>
              <w:bidi w:val="0"/>
              <w:spacing w:before="0" w:after="283"/>
              <w:jc w:val="center"/>
              <w:rPr/>
            </w:pPr>
            <w:r>
              <w:rPr/>
              <w:t>Gross Proceeds</w:t>
            </w:r>
          </w:p>
        </w:tc>
      </w:tr>
      <w:tr>
        <w:trPr/>
        <w:tc>
          <w:tcPr>
            <w:tcW w:w="3171" w:type="dxa"/>
            <w:tcBorders/>
            <w:vAlign w:val="center"/>
          </w:tcPr>
          <w:p>
            <w:pPr>
              <w:pStyle w:val="TableContents"/>
              <w:bidi w:val="0"/>
              <w:spacing w:before="0" w:after="283"/>
              <w:jc w:val="left"/>
              <w:rPr/>
            </w:pPr>
            <w:r>
              <w:rPr/>
              <w:t>Grant Pickering</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22461</w:t>
            </w:r>
          </w:p>
        </w:tc>
        <w:tc>
          <w:tcPr>
            <w:tcW w:w="1800" w:type="dxa"/>
            <w:tcBorders/>
            <w:vAlign w:val="center"/>
          </w:tcPr>
          <w:p>
            <w:pPr>
              <w:pStyle w:val="TableContents"/>
              <w:bidi w:val="0"/>
              <w:spacing w:before="0" w:after="283"/>
              <w:jc w:val="left"/>
              <w:rPr/>
            </w:pPr>
            <w:r>
              <w:rPr/>
              <w:t>1179204.75</w:t>
            </w:r>
          </w:p>
        </w:tc>
      </w:tr>
      <w:tr>
        <w:trPr/>
        <w:tc>
          <w:tcPr>
            <w:tcW w:w="3171" w:type="dxa"/>
            <w:tcBorders/>
            <w:vAlign w:val="center"/>
          </w:tcPr>
          <w:p>
            <w:pPr>
              <w:pStyle w:val="TableContents"/>
              <w:bidi w:val="0"/>
              <w:spacing w:before="0" w:after="283"/>
              <w:jc w:val="left"/>
              <w:rPr/>
            </w:pPr>
            <w:r>
              <w:rPr/>
              <w:t>The Claire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52500.00</w:t>
            </w:r>
          </w:p>
        </w:tc>
      </w:tr>
      <w:tr>
        <w:trPr/>
        <w:tc>
          <w:tcPr>
            <w:tcW w:w="3171" w:type="dxa"/>
            <w:tcBorders/>
            <w:vAlign w:val="center"/>
          </w:tcPr>
          <w:p>
            <w:pPr>
              <w:pStyle w:val="TableContents"/>
              <w:bidi w:val="0"/>
              <w:spacing w:before="0" w:after="283"/>
              <w:jc w:val="left"/>
              <w:rPr/>
            </w:pPr>
            <w:r>
              <w:rPr/>
              <w:t>The Benjamin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52500.00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9"/>
        <w:gridCol w:w="7296"/>
      </w:tblGrid>
      <w:tr>
        <w:trPr/>
        <w:tc>
          <w:tcPr>
            <w:tcW w:w="2909" w:type="dxa"/>
            <w:tcBorders/>
            <w:vAlign w:val="center"/>
          </w:tcPr>
          <w:p>
            <w:pPr>
              <w:pStyle w:val="TableContents"/>
              <w:bidi w:val="0"/>
              <w:spacing w:before="0" w:after="283"/>
              <w:jc w:val="left"/>
              <w:rPr/>
            </w:pPr>
            <w:r>
              <w:rPr/>
              <w:t>Remarks</w:t>
            </w:r>
          </w:p>
        </w:tc>
        <w:tc>
          <w:tcPr>
            <w:tcW w:w="7296" w:type="dxa"/>
            <w:tcBorders/>
            <w:vAlign w:val="center"/>
          </w:tcPr>
          <w:p>
            <w:pPr>
              <w:pStyle w:val="TableContents"/>
              <w:bidi w:val="0"/>
              <w:spacing w:before="0" w:after="0"/>
              <w:jc w:val="left"/>
              <w:rPr/>
            </w:pPr>
            <w:r>
              <w:rPr/>
              <w:t>22,237 shares represented in this filing are being sold under Grant Pickering, 1,000 shares are being sold under the Claire Pickering 2020 Delaware Trust and 1,000 shares are being sold under the Benjamin Pickering 2020Delaware Trust.</w:t>
            </w:r>
          </w:p>
        </w:tc>
      </w:tr>
      <w:tr>
        <w:trPr/>
        <w:tc>
          <w:tcPr>
            <w:tcW w:w="2909" w:type="dxa"/>
            <w:tcBorders/>
            <w:vAlign w:val="center"/>
          </w:tcPr>
          <w:p>
            <w:pPr>
              <w:pStyle w:val="TableContents"/>
              <w:bidi w:val="0"/>
              <w:spacing w:before="0" w:after="283"/>
              <w:jc w:val="left"/>
              <w:rPr/>
            </w:pPr>
            <w:r>
              <w:rPr/>
              <w:t>Date of Notice</w:t>
            </w:r>
          </w:p>
        </w:tc>
        <w:tc>
          <w:tcPr>
            <w:tcW w:w="7296" w:type="dxa"/>
            <w:tcBorders/>
            <w:vAlign w:val="center"/>
          </w:tcPr>
          <w:p>
            <w:pPr>
              <w:pStyle w:val="TableContents"/>
              <w:bidi w:val="0"/>
              <w:spacing w:before="0" w:after="0"/>
              <w:jc w:val="left"/>
              <w:rPr/>
            </w:pPr>
            <w:r>
              <w:rPr/>
              <w:t>06/26/2026</w:t>
            </w:r>
          </w:p>
        </w:tc>
      </w:tr>
      <w:tr>
        <w:trPr/>
        <w:tc>
          <w:tcPr>
            <w:tcW w:w="2909" w:type="dxa"/>
            <w:tcBorders/>
            <w:vAlign w:val="center"/>
          </w:tcPr>
          <w:p>
            <w:pPr>
              <w:pStyle w:val="TableContents"/>
              <w:bidi w:val="0"/>
              <w:spacing w:before="0" w:after="283"/>
              <w:jc w:val="left"/>
              <w:rPr/>
            </w:pPr>
            <w:r>
              <w:rPr/>
              <w:t>Date of Plan Adoption or Giving of Instruction, If Relying on Rule 10b5-1</w:t>
            </w:r>
          </w:p>
        </w:tc>
        <w:tc>
          <w:tcPr>
            <w:tcW w:w="7296"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9" w:type="dxa"/>
            <w:tcBorders/>
            <w:vAlign w:val="center"/>
          </w:tcPr>
          <w:p>
            <w:pPr>
              <w:pStyle w:val="TableContents"/>
              <w:bidi w:val="0"/>
              <w:spacing w:before="0" w:after="283"/>
              <w:jc w:val="left"/>
              <w:rPr/>
            </w:pPr>
            <w:r>
              <w:rPr/>
              <w:t>Signature</w:t>
            </w:r>
          </w:p>
        </w:tc>
        <w:tc>
          <w:tcPr>
            <w:tcW w:w="7296" w:type="dxa"/>
            <w:tcBorders/>
            <w:vAlign w:val="center"/>
          </w:tcPr>
          <w:p>
            <w:pPr>
              <w:pStyle w:val="TableContents"/>
              <w:bidi w:val="0"/>
              <w:spacing w:before="0" w:after="0"/>
              <w:jc w:val="left"/>
              <w:rPr/>
            </w:pPr>
            <w:r>
              <w:rPr/>
              <w:t>/s/ UBS Financial Services Inc, as attorney-in-fact for Grant Pickering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3723</Characters>
  <CharactersWithSpaces>4361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