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93367.xml.htm"/>
      <w:bookmarkStart w:id="1" w:name="kswkform4_17883933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Dhaliwal Harpreet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Ops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60.74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76,395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61.58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75,736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Issuer to cover applicable tax withholding obligations realized upon the vesting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Harpreet S. Dhaliwal,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6794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3281</Characters>
  <CharactersWithSpaces>3806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