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353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353945"/>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sectPr>
      </w:pPr>
    </w:p>
    <w:p>
      <w:pPr>
        <w:spacing w:after="0" w:line="107"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40"/>
        <w:spacing w:after="0" w:line="243" w:lineRule="auto"/>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Longitude Capital Partners II,</w:t>
        </w:r>
      </w:hyperlink>
      <w:r>
        <w:rPr>
          <w:rFonts w:ascii="Arial" w:cs="Arial" w:eastAsia="Arial" w:hAnsi="Arial"/>
          <w:sz w:val="24"/>
          <w:szCs w:val="24"/>
          <w:u w:val="single" w:color="auto"/>
          <w:color w:val="0000EE"/>
        </w:rPr>
        <w:t xml:space="preserve"> </w:t>
      </w:r>
      <w:hyperlink r:id="rId10">
        <w:r>
          <w:rPr>
            <w:rFonts w:ascii="Arial" w:cs="Arial" w:eastAsia="Arial" w:hAnsi="Arial"/>
            <w:sz w:val="24"/>
            <w:szCs w:val="24"/>
            <w:u w:val="single" w:color="auto"/>
            <w:color w:val="0000EE"/>
          </w:rPr>
          <w:t>LLC</w:t>
        </w:r>
      </w:hyperlink>
    </w:p>
    <w:p>
      <w:pPr>
        <w:spacing w:after="0" w:line="20" w:lineRule="exact"/>
        <w:rPr>
          <w:sz w:val="20"/>
          <w:szCs w:val="20"/>
          <w:color w:val="auto"/>
        </w:rPr>
      </w:pPr>
      <w:r>
        <w:rPr>
          <w:sz w:val="20"/>
          <w:szCs w:val="20"/>
          <w:color w:val="auto"/>
        </w:rPr>
        <w:br w:type="column"/>
      </w:r>
    </w:p>
    <w:p>
      <w:pPr>
        <w:spacing w:after="0" w:line="123" w:lineRule="exact"/>
        <w:rPr>
          <w:sz w:val="20"/>
          <w:szCs w:val="20"/>
          <w:color w:val="auto"/>
        </w:rPr>
      </w:pPr>
    </w:p>
    <w:p>
      <w:pPr>
        <w:ind w:firstLine="2"/>
        <w:spacing w:after="0" w:line="249" w:lineRule="auto"/>
        <w:tabs>
          <w:tab w:leader="none" w:pos="167" w:val="left"/>
        </w:tabs>
        <w:numPr>
          <w:ilvl w:val="0"/>
          <w:numId w:val="1"/>
        </w:numPr>
        <w:rPr>
          <w:rFonts w:ascii="Arial" w:cs="Arial" w:eastAsia="Arial" w:hAnsi="Arial"/>
          <w:sz w:val="14"/>
          <w:szCs w:val="14"/>
          <w:color w:val="auto"/>
        </w:rPr>
      </w:pPr>
      <w:r>
        <w:rPr>
          <w:rFonts w:ascii="Arial" w:cs="Arial" w:eastAsia="Arial" w:hAnsi="Arial"/>
          <w:sz w:val="14"/>
          <w:szCs w:val="14"/>
          <w:color w:val="auto"/>
        </w:rPr>
        <w:t>Date of Event Requiring Statement (Month/Day/Year)</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0000FF"/>
        </w:rPr>
        <w:t>06/11/2020</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9" w:lineRule="exact"/>
        <w:rPr>
          <w:sz w:val="20"/>
          <w:szCs w:val="20"/>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Vaxcyte, Inc.</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PCVX</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462" w:lineRule="exact"/>
        <w:rPr>
          <w:sz w:val="20"/>
          <w:szCs w:val="20"/>
          <w:color w:val="auto"/>
        </w:rPr>
      </w:pPr>
    </w:p>
    <w:p>
      <w:pPr>
        <w:sectPr>
          <w:pgSz w:w="11900" w:h="16838" w:orient="portrait"/>
          <w:cols w:equalWidth="0" w:num="3">
            <w:col w:w="3000" w:space="360"/>
            <w:col w:w="1360" w:space="280"/>
            <w:col w:w="5940"/>
          </w:cols>
          <w:pgMar w:left="480" w:top="236" w:right="479" w:bottom="0" w:gutter="0" w:footer="0" w:header="0"/>
          <w:type w:val="continuous"/>
        </w:sectPr>
      </w:pPr>
    </w:p>
    <w:p>
      <w:pPr>
        <w:spacing w:after="0" w:line="255" w:lineRule="exact"/>
        <w:rPr>
          <w:sz w:val="20"/>
          <w:szCs w:val="20"/>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0"/>
          <w:szCs w:val="20"/>
          <w:color w:val="auto"/>
        </w:rPr>
      </w:pPr>
    </w:p>
    <w:p>
      <w:pPr>
        <w:ind w:left="140" w:right="1197"/>
        <w:spacing w:after="0" w:line="269" w:lineRule="auto"/>
        <w:rPr>
          <w:sz w:val="20"/>
          <w:szCs w:val="20"/>
          <w:color w:val="auto"/>
        </w:rPr>
      </w:pPr>
      <w:r>
        <w:rPr>
          <w:rFonts w:ascii="Arial" w:cs="Arial" w:eastAsia="Arial" w:hAnsi="Arial"/>
          <w:sz w:val="20"/>
          <w:szCs w:val="20"/>
          <w:color w:val="0000FF"/>
        </w:rPr>
        <w:t>2740 SAND HILL ROAD, SECOND FLOOR</w:t>
      </w:r>
    </w:p>
    <w:p>
      <w:pPr>
        <w:spacing w:after="0" w:line="349" w:lineRule="exact"/>
        <w:rPr>
          <w:sz w:val="20"/>
          <w:szCs w:val="20"/>
          <w:color w:val="auto"/>
        </w:rPr>
      </w:pPr>
    </w:p>
    <w:tbl>
      <w:tblPr>
        <w:tblLayout w:type="fixed"/>
        <w:tblInd w:w="100" w:type="dxa"/>
        <w:tblCellMar>
          <w:top w:w="0" w:type="dxa"/>
          <w:left w:w="0" w:type="dxa"/>
          <w:bottom w:w="0" w:type="dxa"/>
          <w:right w:w="0" w:type="dxa"/>
        </w:tblCellMar>
      </w:tblPr>
      <w:tr>
        <w:trPr>
          <w:trHeight w:val="180"/>
        </w:trPr>
        <w:tc>
          <w:tcPr>
            <w:tcW w:w="900" w:type="dxa"/>
            <w:vAlign w:val="bottom"/>
          </w:tcPr>
          <w:p>
            <w:pPr>
              <w:spacing w:after="0"/>
              <w:rPr>
                <w:sz w:val="20"/>
                <w:szCs w:val="20"/>
                <w:color w:val="auto"/>
              </w:rPr>
            </w:pPr>
            <w:r>
              <w:rPr>
                <w:rFonts w:ascii="Arial" w:cs="Arial" w:eastAsia="Arial" w:hAnsi="Arial"/>
                <w:sz w:val="15"/>
                <w:szCs w:val="15"/>
                <w:color w:val="auto"/>
              </w:rPr>
              <w:t>(Street)</w:t>
            </w: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900" w:type="dxa"/>
            <w:vAlign w:val="bottom"/>
          </w:tcPr>
          <w:p>
            <w:pPr>
              <w:ind w:left="40"/>
              <w:spacing w:after="0"/>
              <w:rPr>
                <w:sz w:val="20"/>
                <w:szCs w:val="20"/>
                <w:color w:val="auto"/>
              </w:rPr>
            </w:pPr>
            <w:r>
              <w:rPr>
                <w:rFonts w:ascii="Arial" w:cs="Arial" w:eastAsia="Arial" w:hAnsi="Arial"/>
                <w:sz w:val="20"/>
                <w:szCs w:val="20"/>
                <w:color w:val="0000FF"/>
              </w:rPr>
              <w:t>MENLO</w:t>
            </w:r>
          </w:p>
        </w:tc>
        <w:tc>
          <w:tcPr>
            <w:tcW w:w="800" w:type="dxa"/>
            <w:vAlign w:val="bottom"/>
            <w:vMerge w:val="restart"/>
          </w:tcPr>
          <w:p>
            <w:pPr>
              <w:ind w:left="160"/>
              <w:spacing w:after="0"/>
              <w:rPr>
                <w:sz w:val="20"/>
                <w:szCs w:val="20"/>
                <w:color w:val="auto"/>
              </w:rPr>
            </w:pPr>
            <w:r>
              <w:rPr>
                <w:rFonts w:ascii="Arial" w:cs="Arial" w:eastAsia="Arial" w:hAnsi="Arial"/>
                <w:sz w:val="20"/>
                <w:szCs w:val="20"/>
                <w:color w:val="0000FF"/>
              </w:rPr>
              <w:t>CA</w:t>
            </w:r>
          </w:p>
        </w:tc>
        <w:tc>
          <w:tcPr>
            <w:tcW w:w="880" w:type="dxa"/>
            <w:vAlign w:val="bottom"/>
            <w:vMerge w:val="restart"/>
          </w:tcPr>
          <w:p>
            <w:pPr>
              <w:jc w:val="right"/>
              <w:spacing w:after="0"/>
              <w:rPr>
                <w:sz w:val="20"/>
                <w:szCs w:val="20"/>
                <w:color w:val="auto"/>
              </w:rPr>
            </w:pPr>
            <w:r>
              <w:rPr>
                <w:rFonts w:ascii="Arial" w:cs="Arial" w:eastAsia="Arial" w:hAnsi="Arial"/>
                <w:sz w:val="20"/>
                <w:szCs w:val="20"/>
                <w:color w:val="0000FF"/>
              </w:rPr>
              <w:t>94025</w:t>
            </w:r>
          </w:p>
        </w:tc>
        <w:tc>
          <w:tcPr>
            <w:tcW w:w="0" w:type="dxa"/>
            <w:vAlign w:val="bottom"/>
          </w:tcPr>
          <w:p>
            <w:pPr>
              <w:spacing w:after="0"/>
              <w:rPr>
                <w:sz w:val="1"/>
                <w:szCs w:val="1"/>
                <w:color w:val="auto"/>
              </w:rPr>
            </w:pPr>
          </w:p>
        </w:tc>
      </w:tr>
      <w:tr>
        <w:trPr>
          <w:trHeight w:val="128"/>
        </w:trPr>
        <w:tc>
          <w:tcPr>
            <w:tcW w:w="900" w:type="dxa"/>
            <w:vAlign w:val="bottom"/>
            <w:vMerge w:val="restart"/>
          </w:tcPr>
          <w:p>
            <w:pPr>
              <w:ind w:left="40"/>
              <w:spacing w:after="0"/>
              <w:rPr>
                <w:sz w:val="20"/>
                <w:szCs w:val="20"/>
                <w:color w:val="auto"/>
              </w:rPr>
            </w:pPr>
            <w:r>
              <w:rPr>
                <w:rFonts w:ascii="Arial" w:cs="Arial" w:eastAsia="Arial" w:hAnsi="Arial"/>
                <w:sz w:val="20"/>
                <w:szCs w:val="20"/>
                <w:color w:val="0000FF"/>
              </w:rPr>
              <w:t>PARK</w:t>
            </w:r>
          </w:p>
        </w:tc>
        <w:tc>
          <w:tcPr>
            <w:tcW w:w="80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900" w:type="dxa"/>
            <w:vAlign w:val="bottom"/>
            <w:vMerge w:val="continue"/>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ind w:left="3" w:right="300" w:hanging="3"/>
        <w:spacing w:after="0" w:line="229" w:lineRule="auto"/>
        <w:tabs>
          <w:tab w:leader="none" w:pos="170" w:val="left"/>
        </w:tabs>
        <w:numPr>
          <w:ilvl w:val="0"/>
          <w:numId w:val="2"/>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0"/>
          <w:szCs w:val="20"/>
          <w:color w:val="auto"/>
        </w:rPr>
      </w:pPr>
    </w:p>
    <w:p>
      <w:pPr>
        <w:ind w:left="523"/>
        <w:spacing w:after="0"/>
        <w:tabs>
          <w:tab w:leader="none" w:pos="1722" w:val="left"/>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10% Owner</w:t>
      </w:r>
    </w:p>
    <w:p>
      <w:pPr>
        <w:spacing w:after="0" w:line="72" w:lineRule="exact"/>
        <w:rPr>
          <w:sz w:val="20"/>
          <w:szCs w:val="20"/>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0"/>
          <w:szCs w:val="20"/>
          <w:color w:val="auto"/>
        </w:rPr>
      </w:pPr>
      <w:r>
        <w:rPr>
          <w:sz w:val="20"/>
          <w:szCs w:val="20"/>
          <w:color w:val="auto"/>
        </w:rPr>
        <w:br w:type="column"/>
      </w:r>
    </w:p>
    <w:p>
      <w:pPr>
        <w:ind w:left="-9" w:right="440" w:firstLine="9"/>
        <w:spacing w:after="0" w:line="239" w:lineRule="auto"/>
        <w:tabs>
          <w:tab w:leader="none" w:pos="158" w:val="left"/>
        </w:tabs>
        <w:numPr>
          <w:ilvl w:val="0"/>
          <w:numId w:val="3"/>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00" w:lineRule="exact"/>
        <w:rPr>
          <w:rFonts w:ascii="Arial" w:cs="Arial" w:eastAsia="Arial" w:hAnsi="Arial"/>
          <w:sz w:val="15"/>
          <w:szCs w:val="15"/>
          <w:color w:val="auto"/>
        </w:rPr>
      </w:pPr>
    </w:p>
    <w:p>
      <w:pPr>
        <w:spacing w:after="0" w:line="206"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3"/>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0"/>
          <w:szCs w:val="20"/>
          <w:color w:val="auto"/>
        </w:rPr>
      </w:pPr>
    </w:p>
    <w:p>
      <w:pPr>
        <w:ind w:left="451" w:right="340"/>
        <w:spacing w:after="0" w:line="239" w:lineRule="auto"/>
        <w:rPr>
          <w:sz w:val="20"/>
          <w:szCs w:val="20"/>
          <w:color w:val="auto"/>
        </w:rPr>
      </w:pPr>
      <w:r>
        <w:rPr>
          <w:rFonts w:ascii="Arial" w:cs="Arial" w:eastAsia="Arial" w:hAnsi="Arial"/>
          <w:sz w:val="15"/>
          <w:szCs w:val="15"/>
          <w:color w:val="auto"/>
        </w:rPr>
        <w:t>Form filed by One Reporting Person</w:t>
      </w:r>
    </w:p>
    <w:p>
      <w:pPr>
        <w:spacing w:after="0" w:line="47" w:lineRule="exact"/>
        <w:rPr>
          <w:sz w:val="20"/>
          <w:szCs w:val="20"/>
          <w:color w:val="auto"/>
        </w:rPr>
      </w:pPr>
    </w:p>
    <w:p>
      <w:pPr>
        <w:ind w:left="451" w:right="320" w:hanging="304"/>
        <w:spacing w:after="0" w:line="184" w:lineRule="auto"/>
        <w:tabs>
          <w:tab w:leader="none" w:pos="451" w:val="left"/>
        </w:tabs>
        <w:numPr>
          <w:ilvl w:val="0"/>
          <w:numId w:val="4"/>
        </w:numPr>
        <w:rPr>
          <w:rFonts w:ascii="Arial" w:cs="Arial" w:eastAsia="Arial" w:hAnsi="Arial"/>
          <w:sz w:val="27"/>
          <w:szCs w:val="27"/>
          <w:color w:val="0000FF"/>
          <w:vertAlign w:val="subscript"/>
        </w:rPr>
      </w:pPr>
      <w:r>
        <w:rPr>
          <w:rFonts w:ascii="Arial" w:cs="Arial" w:eastAsia="Arial" w:hAnsi="Arial"/>
          <w:sz w:val="12"/>
          <w:szCs w:val="12"/>
          <w:color w:val="auto"/>
        </w:rPr>
        <w:t>Form filed by More than One Reporting Person</w:t>
      </w:r>
    </w:p>
    <w:p>
      <w:pPr>
        <w:spacing w:after="0" w:line="395" w:lineRule="exact"/>
        <w:rPr>
          <w:sz w:val="20"/>
          <w:szCs w:val="20"/>
          <w:color w:val="auto"/>
        </w:rPr>
      </w:pPr>
    </w:p>
    <w:p>
      <w:pPr>
        <w:sectPr>
          <w:pgSz w:w="11900" w:h="16838" w:orient="portrait"/>
          <w:cols w:equalWidth="0" w:num="3">
            <w:col w:w="4277" w:space="720"/>
            <w:col w:w="3003" w:space="269"/>
            <w:col w:w="2671"/>
          </w:cols>
          <w:pgMar w:left="480" w:top="236" w:right="479" w:bottom="0" w:gutter="0" w:footer="0" w:header="0"/>
          <w:type w:val="continuous"/>
        </w:sectPr>
      </w:pPr>
    </w:p>
    <w:p>
      <w:pPr>
        <w:spacing w:after="0" w:line="161" w:lineRule="exact"/>
        <w:rPr>
          <w:sz w:val="20"/>
          <w:szCs w:val="20"/>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38500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3850005"/>
                    </a:xfrm>
                    <a:prstGeom prst="rect">
                      <a:avLst/>
                    </a:prstGeom>
                    <a:noFill/>
                  </pic:spPr>
                </pic:pic>
              </a:graphicData>
            </a:graphic>
          </wp:anchor>
        </w:drawing>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819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819785"/>
                    </a:xfrm>
                    <a:prstGeom prst="rect">
                      <a:avLst/>
                    </a:prstGeom>
                    <a:noFill/>
                  </pic:spPr>
                </pic:pic>
              </a:graphicData>
            </a:graphic>
          </wp:anchor>
        </w:drawing>
      </w:r>
    </w:p>
    <w:p>
      <w:pPr>
        <w:spacing w:after="0" w:line="96" w:lineRule="exact"/>
        <w:rPr>
          <w:sz w:val="20"/>
          <w:szCs w:val="20"/>
          <w:color w:val="auto"/>
        </w:rPr>
      </w:pPr>
    </w:p>
    <w:tbl>
      <w:tblPr>
        <w:tblLayout w:type="fixed"/>
        <w:tblInd w:w="20" w:type="dxa"/>
        <w:tblCellMar>
          <w:top w:w="0" w:type="dxa"/>
          <w:left w:w="0" w:type="dxa"/>
          <w:bottom w:w="0" w:type="dxa"/>
          <w:right w:w="0" w:type="dxa"/>
        </w:tblCellMar>
      </w:tblPr>
      <w:tr>
        <w:trPr>
          <w:trHeight w:val="172"/>
        </w:trPr>
        <w:tc>
          <w:tcPr>
            <w:tcW w:w="294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72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4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72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Indirect</w:t>
            </w: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4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Beneficial</w:t>
            </w:r>
          </w:p>
        </w:tc>
        <w:tc>
          <w:tcPr>
            <w:tcW w:w="0" w:type="dxa"/>
            <w:vAlign w:val="bottom"/>
          </w:tcPr>
          <w:p>
            <w:pPr>
              <w:spacing w:after="0"/>
              <w:rPr>
                <w:sz w:val="1"/>
                <w:szCs w:val="1"/>
                <w:color w:val="auto"/>
              </w:rPr>
            </w:pPr>
          </w:p>
        </w:tc>
      </w:tr>
      <w:tr>
        <w:trPr>
          <w:trHeight w:val="89"/>
        </w:trPr>
        <w:tc>
          <w:tcPr>
            <w:tcW w:w="29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46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56"/>
        </w:trPr>
        <w:tc>
          <w:tcPr>
            <w:tcW w:w="29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46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 or</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9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6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165"/>
        </w:trPr>
        <w:tc>
          <w:tcPr>
            <w:tcW w:w="29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146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Number of</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9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vMerge w:val="continue"/>
          </w:tcPr>
          <w:p>
            <w:pPr>
              <w:spacing w:after="0"/>
              <w:rPr>
                <w:sz w:val="17"/>
                <w:szCs w:val="17"/>
                <w:color w:val="auto"/>
              </w:rPr>
            </w:pPr>
          </w:p>
        </w:tc>
        <w:tc>
          <w:tcPr>
            <w:tcW w:w="146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29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-8890</wp:posOffset>
            </wp:positionV>
            <wp:extent cx="6927850" cy="657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27850" cy="657225"/>
                    </a:xfrm>
                    <a:prstGeom prst="rect">
                      <a:avLst/>
                    </a:prstGeom>
                    <a:noFill/>
                  </pic:spPr>
                </pic:pic>
              </a:graphicData>
            </a:graphic>
          </wp:anchor>
        </w:drawing>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By Longitude</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440" w:type="dxa"/>
            <w:vAlign w:val="bottom"/>
            <w:gridSpan w:val="3"/>
            <w:vMerge w:val="restart"/>
          </w:tcPr>
          <w:p>
            <w:pPr>
              <w:ind w:left="80"/>
              <w:spacing w:after="0"/>
              <w:rPr>
                <w:sz w:val="20"/>
                <w:szCs w:val="20"/>
                <w:color w:val="auto"/>
              </w:rPr>
            </w:pPr>
            <w:r>
              <w:rPr>
                <w:rFonts w:ascii="Arial" w:cs="Arial" w:eastAsia="Arial" w:hAnsi="Arial"/>
                <w:sz w:val="20"/>
                <w:szCs w:val="20"/>
                <w:color w:val="0000FF"/>
              </w:rPr>
              <w:t>Series A Preferred Stock</w:t>
            </w:r>
          </w:p>
        </w:tc>
        <w:tc>
          <w:tcPr>
            <w:tcW w:w="1780" w:type="dxa"/>
            <w:vAlign w:val="bottom"/>
            <w:vMerge w:val="restart"/>
          </w:tcPr>
          <w:p>
            <w:pPr>
              <w:jc w:val="right"/>
              <w:ind w:right="650"/>
              <w:spacing w:after="0"/>
              <w:rPr>
                <w:sz w:val="20"/>
                <w:szCs w:val="20"/>
                <w:color w:val="auto"/>
              </w:rPr>
            </w:pPr>
            <w:r>
              <w:rPr>
                <w:rFonts w:ascii="Arial" w:cs="Arial" w:eastAsia="Arial" w:hAnsi="Arial"/>
                <w:sz w:val="13"/>
                <w:szCs w:val="13"/>
                <w:color w:val="008000"/>
              </w:rPr>
              <w:t>(1)</w:t>
            </w:r>
          </w:p>
        </w:tc>
        <w:tc>
          <w:tcPr>
            <w:tcW w:w="560" w:type="dxa"/>
            <w:vAlign w:val="bottom"/>
            <w:gridSpan w:val="2"/>
            <w:vMerge w:val="restart"/>
          </w:tcPr>
          <w:p>
            <w:pPr>
              <w:jc w:val="right"/>
              <w:ind w:right="340"/>
              <w:spacing w:after="0"/>
              <w:rPr>
                <w:sz w:val="20"/>
                <w:szCs w:val="20"/>
                <w:color w:val="auto"/>
              </w:rPr>
            </w:pPr>
            <w:r>
              <w:rPr>
                <w:rFonts w:ascii="Arial" w:cs="Arial" w:eastAsia="Arial" w:hAnsi="Arial"/>
                <w:sz w:val="13"/>
                <w:szCs w:val="13"/>
                <w:color w:val="008000"/>
              </w:rPr>
              <w:t>(1)</w:t>
            </w:r>
          </w:p>
        </w:tc>
        <w:tc>
          <w:tcPr>
            <w:tcW w:w="1720" w:type="dxa"/>
            <w:vAlign w:val="bottom"/>
            <w:vMerge w:val="restart"/>
          </w:tcPr>
          <w:p>
            <w:pPr>
              <w:ind w:left="320"/>
              <w:spacing w:after="0"/>
              <w:rPr>
                <w:sz w:val="20"/>
                <w:szCs w:val="20"/>
                <w:color w:val="auto"/>
              </w:rPr>
            </w:pPr>
            <w:r>
              <w:rPr>
                <w:rFonts w:ascii="Arial" w:cs="Arial" w:eastAsia="Arial" w:hAnsi="Arial"/>
                <w:sz w:val="20"/>
                <w:szCs w:val="20"/>
                <w:color w:val="0000FF"/>
              </w:rPr>
              <w:t>Common Stock</w:t>
            </w:r>
          </w:p>
        </w:tc>
        <w:tc>
          <w:tcPr>
            <w:tcW w:w="1220" w:type="dxa"/>
            <w:vAlign w:val="bottom"/>
            <w:vMerge w:val="restart"/>
          </w:tcPr>
          <w:p>
            <w:pPr>
              <w:jc w:val="center"/>
              <w:spacing w:after="0"/>
              <w:rPr>
                <w:sz w:val="20"/>
                <w:szCs w:val="20"/>
                <w:color w:val="auto"/>
              </w:rPr>
            </w:pPr>
            <w:r>
              <w:rPr>
                <w:rFonts w:ascii="Arial" w:cs="Arial" w:eastAsia="Arial" w:hAnsi="Arial"/>
                <w:sz w:val="20"/>
                <w:szCs w:val="20"/>
                <w:color w:val="0000FF"/>
                <w:w w:val="87"/>
              </w:rPr>
              <w:t>1,912,237</w:t>
            </w:r>
          </w:p>
        </w:tc>
        <w:tc>
          <w:tcPr>
            <w:tcW w:w="820" w:type="dxa"/>
            <w:vAlign w:val="bottom"/>
            <w:vMerge w:val="restart"/>
          </w:tcPr>
          <w:p>
            <w:pPr>
              <w:jc w:val="right"/>
              <w:ind w:right="357"/>
              <w:spacing w:after="0"/>
              <w:rPr>
                <w:sz w:val="20"/>
                <w:szCs w:val="20"/>
                <w:color w:val="auto"/>
              </w:rPr>
            </w:pPr>
            <w:r>
              <w:rPr>
                <w:rFonts w:ascii="Arial" w:cs="Arial" w:eastAsia="Arial" w:hAnsi="Arial"/>
                <w:sz w:val="13"/>
                <w:szCs w:val="13"/>
                <w:color w:val="008000"/>
              </w:rPr>
              <w:t>(1)</w:t>
            </w:r>
          </w:p>
        </w:tc>
        <w:tc>
          <w:tcPr>
            <w:tcW w:w="740" w:type="dxa"/>
            <w:vAlign w:val="bottom"/>
            <w:vMerge w:val="restart"/>
          </w:tcPr>
          <w:p>
            <w:pPr>
              <w:ind w:left="420"/>
              <w:spacing w:after="0"/>
              <w:rPr>
                <w:sz w:val="20"/>
                <w:szCs w:val="20"/>
                <w:color w:val="auto"/>
              </w:rPr>
            </w:pPr>
            <w:r>
              <w:rPr>
                <w:rFonts w:ascii="Arial" w:cs="Arial" w:eastAsia="Arial" w:hAnsi="Arial"/>
                <w:sz w:val="20"/>
                <w:szCs w:val="20"/>
                <w:color w:val="0000FF"/>
              </w:rPr>
              <w:t>I</w:t>
            </w: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Venture</w:t>
            </w: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2440" w:type="dxa"/>
            <w:vAlign w:val="bottom"/>
            <w:gridSpan w:val="3"/>
            <w:vMerge w:val="continue"/>
          </w:tcPr>
          <w:p>
            <w:pPr>
              <w:spacing w:after="0"/>
              <w:rPr>
                <w:sz w:val="7"/>
                <w:szCs w:val="7"/>
                <w:color w:val="auto"/>
              </w:rPr>
            </w:pPr>
          </w:p>
        </w:tc>
        <w:tc>
          <w:tcPr>
            <w:tcW w:w="1780" w:type="dxa"/>
            <w:vAlign w:val="bottom"/>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1720" w:type="dxa"/>
            <w:vAlign w:val="bottom"/>
            <w:vMerge w:val="continue"/>
          </w:tcPr>
          <w:p>
            <w:pPr>
              <w:spacing w:after="0"/>
              <w:rPr>
                <w:sz w:val="7"/>
                <w:szCs w:val="7"/>
                <w:color w:val="auto"/>
              </w:rPr>
            </w:pPr>
          </w:p>
        </w:tc>
        <w:tc>
          <w:tcPr>
            <w:tcW w:w="12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1640" w:type="dxa"/>
            <w:vAlign w:val="bottom"/>
            <w:gridSpan w:val="2"/>
            <w:vMerge w:val="restart"/>
          </w:tcPr>
          <w:p>
            <w:pPr>
              <w:ind w:left="260"/>
              <w:spacing w:after="0"/>
              <w:rPr>
                <w:sz w:val="20"/>
                <w:szCs w:val="20"/>
                <w:color w:val="auto"/>
              </w:rPr>
            </w:pPr>
            <w:r>
              <w:rPr>
                <w:rFonts w:ascii="Arial" w:cs="Arial" w:eastAsia="Arial" w:hAnsi="Arial"/>
                <w:sz w:val="20"/>
                <w:szCs w:val="20"/>
                <w:color w:val="0000FF"/>
                <w:w w:val="97"/>
              </w:rPr>
              <w:t>Partners II, L.P.</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20" w:type="dxa"/>
            <w:vAlign w:val="bottom"/>
          </w:tcPr>
          <w:p>
            <w:pPr>
              <w:ind w:left="260"/>
              <w:spacing w:after="0"/>
              <w:rPr>
                <w:sz w:val="20"/>
                <w:szCs w:val="20"/>
                <w:color w:val="auto"/>
              </w:rPr>
            </w:pPr>
            <w:r>
              <w:rPr>
                <w:rFonts w:ascii="Arial" w:cs="Arial" w:eastAsia="Arial" w:hAnsi="Arial"/>
                <w:sz w:val="13"/>
                <w:szCs w:val="13"/>
                <w:color w:val="008000"/>
              </w:rPr>
              <w:t>(2)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320" w:type="dxa"/>
            <w:vAlign w:val="bottom"/>
            <w:tcBorders>
              <w:bottom w:val="single" w:sz="8" w:color="2C2C2C"/>
            </w:tcBorders>
          </w:tcPr>
          <w:p>
            <w:pPr>
              <w:spacing w:after="0"/>
              <w:rPr>
                <w:sz w:val="8"/>
                <w:szCs w:val="8"/>
                <w:color w:val="auto"/>
              </w:rPr>
            </w:pPr>
          </w:p>
        </w:tc>
        <w:tc>
          <w:tcPr>
            <w:tcW w:w="1020" w:type="dxa"/>
            <w:vAlign w:val="bottom"/>
            <w:tcBorders>
              <w:bottom w:val="single" w:sz="8" w:color="2C2C2C"/>
            </w:tcBorders>
          </w:tcPr>
          <w:p>
            <w:pPr>
              <w:spacing w:after="0"/>
              <w:rPr>
                <w:sz w:val="8"/>
                <w:szCs w:val="8"/>
                <w:color w:val="auto"/>
              </w:rPr>
            </w:pPr>
          </w:p>
        </w:tc>
        <w:tc>
          <w:tcPr>
            <w:tcW w:w="17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172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By Longitude</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440" w:type="dxa"/>
            <w:vAlign w:val="bottom"/>
            <w:gridSpan w:val="3"/>
            <w:vMerge w:val="restart"/>
          </w:tcPr>
          <w:p>
            <w:pPr>
              <w:ind w:left="80"/>
              <w:spacing w:after="0"/>
              <w:rPr>
                <w:sz w:val="20"/>
                <w:szCs w:val="20"/>
                <w:color w:val="auto"/>
              </w:rPr>
            </w:pPr>
            <w:r>
              <w:rPr>
                <w:rFonts w:ascii="Arial" w:cs="Arial" w:eastAsia="Arial" w:hAnsi="Arial"/>
                <w:sz w:val="20"/>
                <w:szCs w:val="20"/>
                <w:color w:val="0000FF"/>
              </w:rPr>
              <w:t>Series B Preferred Stock</w:t>
            </w:r>
          </w:p>
        </w:tc>
        <w:tc>
          <w:tcPr>
            <w:tcW w:w="1780" w:type="dxa"/>
            <w:vAlign w:val="bottom"/>
            <w:vMerge w:val="restart"/>
          </w:tcPr>
          <w:p>
            <w:pPr>
              <w:jc w:val="right"/>
              <w:ind w:right="650"/>
              <w:spacing w:after="0"/>
              <w:rPr>
                <w:sz w:val="20"/>
                <w:szCs w:val="20"/>
                <w:color w:val="auto"/>
              </w:rPr>
            </w:pPr>
            <w:r>
              <w:rPr>
                <w:rFonts w:ascii="Arial" w:cs="Arial" w:eastAsia="Arial" w:hAnsi="Arial"/>
                <w:sz w:val="13"/>
                <w:szCs w:val="13"/>
                <w:color w:val="008000"/>
              </w:rPr>
              <w:t>(3)</w:t>
            </w:r>
          </w:p>
        </w:tc>
        <w:tc>
          <w:tcPr>
            <w:tcW w:w="560" w:type="dxa"/>
            <w:vAlign w:val="bottom"/>
            <w:gridSpan w:val="2"/>
            <w:vMerge w:val="restart"/>
          </w:tcPr>
          <w:p>
            <w:pPr>
              <w:jc w:val="right"/>
              <w:ind w:right="340"/>
              <w:spacing w:after="0"/>
              <w:rPr>
                <w:sz w:val="20"/>
                <w:szCs w:val="20"/>
                <w:color w:val="auto"/>
              </w:rPr>
            </w:pPr>
            <w:r>
              <w:rPr>
                <w:rFonts w:ascii="Arial" w:cs="Arial" w:eastAsia="Arial" w:hAnsi="Arial"/>
                <w:sz w:val="13"/>
                <w:szCs w:val="13"/>
                <w:color w:val="008000"/>
              </w:rPr>
              <w:t>(3)</w:t>
            </w:r>
          </w:p>
        </w:tc>
        <w:tc>
          <w:tcPr>
            <w:tcW w:w="1720" w:type="dxa"/>
            <w:vAlign w:val="bottom"/>
            <w:vMerge w:val="restart"/>
          </w:tcPr>
          <w:p>
            <w:pPr>
              <w:ind w:left="320"/>
              <w:spacing w:after="0"/>
              <w:rPr>
                <w:sz w:val="20"/>
                <w:szCs w:val="20"/>
                <w:color w:val="auto"/>
              </w:rPr>
            </w:pPr>
            <w:r>
              <w:rPr>
                <w:rFonts w:ascii="Arial" w:cs="Arial" w:eastAsia="Arial" w:hAnsi="Arial"/>
                <w:sz w:val="20"/>
                <w:szCs w:val="20"/>
                <w:color w:val="0000FF"/>
              </w:rPr>
              <w:t>Common Stock</w:t>
            </w:r>
          </w:p>
        </w:tc>
        <w:tc>
          <w:tcPr>
            <w:tcW w:w="1220" w:type="dxa"/>
            <w:vAlign w:val="bottom"/>
            <w:vMerge w:val="restart"/>
          </w:tcPr>
          <w:p>
            <w:pPr>
              <w:jc w:val="center"/>
              <w:spacing w:after="0"/>
              <w:rPr>
                <w:sz w:val="20"/>
                <w:szCs w:val="20"/>
                <w:color w:val="auto"/>
              </w:rPr>
            </w:pPr>
            <w:r>
              <w:rPr>
                <w:rFonts w:ascii="Arial" w:cs="Arial" w:eastAsia="Arial" w:hAnsi="Arial"/>
                <w:sz w:val="20"/>
                <w:szCs w:val="20"/>
                <w:color w:val="0000FF"/>
                <w:w w:val="87"/>
              </w:rPr>
              <w:t>1,064,940</w:t>
            </w:r>
          </w:p>
        </w:tc>
        <w:tc>
          <w:tcPr>
            <w:tcW w:w="820" w:type="dxa"/>
            <w:vAlign w:val="bottom"/>
            <w:vMerge w:val="restart"/>
          </w:tcPr>
          <w:p>
            <w:pPr>
              <w:jc w:val="right"/>
              <w:ind w:right="357"/>
              <w:spacing w:after="0"/>
              <w:rPr>
                <w:sz w:val="20"/>
                <w:szCs w:val="20"/>
                <w:color w:val="auto"/>
              </w:rPr>
            </w:pPr>
            <w:r>
              <w:rPr>
                <w:rFonts w:ascii="Arial" w:cs="Arial" w:eastAsia="Arial" w:hAnsi="Arial"/>
                <w:sz w:val="13"/>
                <w:szCs w:val="13"/>
                <w:color w:val="008000"/>
              </w:rPr>
              <w:t>(3)</w:t>
            </w:r>
          </w:p>
        </w:tc>
        <w:tc>
          <w:tcPr>
            <w:tcW w:w="740" w:type="dxa"/>
            <w:vAlign w:val="bottom"/>
            <w:vMerge w:val="restart"/>
          </w:tcPr>
          <w:p>
            <w:pPr>
              <w:ind w:left="420"/>
              <w:spacing w:after="0"/>
              <w:rPr>
                <w:sz w:val="20"/>
                <w:szCs w:val="20"/>
                <w:color w:val="auto"/>
              </w:rPr>
            </w:pPr>
            <w:r>
              <w:rPr>
                <w:rFonts w:ascii="Arial" w:cs="Arial" w:eastAsia="Arial" w:hAnsi="Arial"/>
                <w:sz w:val="20"/>
                <w:szCs w:val="20"/>
                <w:color w:val="0000FF"/>
              </w:rPr>
              <w:t>I</w:t>
            </w: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Venture</w:t>
            </w: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2440" w:type="dxa"/>
            <w:vAlign w:val="bottom"/>
            <w:gridSpan w:val="3"/>
            <w:vMerge w:val="continue"/>
          </w:tcPr>
          <w:p>
            <w:pPr>
              <w:spacing w:after="0"/>
              <w:rPr>
                <w:sz w:val="7"/>
                <w:szCs w:val="7"/>
                <w:color w:val="auto"/>
              </w:rPr>
            </w:pPr>
          </w:p>
        </w:tc>
        <w:tc>
          <w:tcPr>
            <w:tcW w:w="1780" w:type="dxa"/>
            <w:vAlign w:val="bottom"/>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1720" w:type="dxa"/>
            <w:vAlign w:val="bottom"/>
            <w:vMerge w:val="continue"/>
          </w:tcPr>
          <w:p>
            <w:pPr>
              <w:spacing w:after="0"/>
              <w:rPr>
                <w:sz w:val="7"/>
                <w:szCs w:val="7"/>
                <w:color w:val="auto"/>
              </w:rPr>
            </w:pPr>
          </w:p>
        </w:tc>
        <w:tc>
          <w:tcPr>
            <w:tcW w:w="12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1640" w:type="dxa"/>
            <w:vAlign w:val="bottom"/>
            <w:gridSpan w:val="2"/>
            <w:vMerge w:val="restart"/>
          </w:tcPr>
          <w:p>
            <w:pPr>
              <w:ind w:left="260"/>
              <w:spacing w:after="0"/>
              <w:rPr>
                <w:sz w:val="20"/>
                <w:szCs w:val="20"/>
                <w:color w:val="auto"/>
              </w:rPr>
            </w:pPr>
            <w:r>
              <w:rPr>
                <w:rFonts w:ascii="Arial" w:cs="Arial" w:eastAsia="Arial" w:hAnsi="Arial"/>
                <w:sz w:val="20"/>
                <w:szCs w:val="20"/>
                <w:color w:val="0000FF"/>
                <w:w w:val="97"/>
              </w:rPr>
              <w:t>Partners II, L.P.</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20" w:type="dxa"/>
            <w:vAlign w:val="bottom"/>
          </w:tcPr>
          <w:p>
            <w:pPr>
              <w:ind w:left="260"/>
              <w:spacing w:after="0"/>
              <w:rPr>
                <w:sz w:val="20"/>
                <w:szCs w:val="20"/>
                <w:color w:val="auto"/>
              </w:rPr>
            </w:pPr>
            <w:r>
              <w:rPr>
                <w:rFonts w:ascii="Arial" w:cs="Arial" w:eastAsia="Arial" w:hAnsi="Arial"/>
                <w:sz w:val="13"/>
                <w:szCs w:val="13"/>
                <w:color w:val="008000"/>
              </w:rPr>
              <w:t>(2)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320" w:type="dxa"/>
            <w:vAlign w:val="bottom"/>
            <w:tcBorders>
              <w:bottom w:val="single" w:sz="8" w:color="2C2C2C"/>
            </w:tcBorders>
          </w:tcPr>
          <w:p>
            <w:pPr>
              <w:spacing w:after="0"/>
              <w:rPr>
                <w:sz w:val="8"/>
                <w:szCs w:val="8"/>
                <w:color w:val="auto"/>
              </w:rPr>
            </w:pPr>
          </w:p>
        </w:tc>
        <w:tc>
          <w:tcPr>
            <w:tcW w:w="1020" w:type="dxa"/>
            <w:vAlign w:val="bottom"/>
            <w:tcBorders>
              <w:bottom w:val="single" w:sz="8" w:color="2C2C2C"/>
            </w:tcBorders>
          </w:tcPr>
          <w:p>
            <w:pPr>
              <w:spacing w:after="0"/>
              <w:rPr>
                <w:sz w:val="8"/>
                <w:szCs w:val="8"/>
                <w:color w:val="auto"/>
              </w:rPr>
            </w:pPr>
          </w:p>
        </w:tc>
        <w:tc>
          <w:tcPr>
            <w:tcW w:w="17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172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By Longitude</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440" w:type="dxa"/>
            <w:vAlign w:val="bottom"/>
            <w:gridSpan w:val="3"/>
            <w:vMerge w:val="restart"/>
          </w:tcPr>
          <w:p>
            <w:pPr>
              <w:ind w:left="80"/>
              <w:spacing w:after="0"/>
              <w:rPr>
                <w:sz w:val="20"/>
                <w:szCs w:val="20"/>
                <w:color w:val="auto"/>
              </w:rPr>
            </w:pPr>
            <w:r>
              <w:rPr>
                <w:rFonts w:ascii="Arial" w:cs="Arial" w:eastAsia="Arial" w:hAnsi="Arial"/>
                <w:sz w:val="20"/>
                <w:szCs w:val="20"/>
                <w:color w:val="0000FF"/>
              </w:rPr>
              <w:t>Series C Preferred Stock</w:t>
            </w:r>
          </w:p>
        </w:tc>
        <w:tc>
          <w:tcPr>
            <w:tcW w:w="1780" w:type="dxa"/>
            <w:vAlign w:val="bottom"/>
            <w:vMerge w:val="restart"/>
          </w:tcPr>
          <w:p>
            <w:pPr>
              <w:jc w:val="right"/>
              <w:ind w:right="650"/>
              <w:spacing w:after="0"/>
              <w:rPr>
                <w:sz w:val="20"/>
                <w:szCs w:val="20"/>
                <w:color w:val="auto"/>
              </w:rPr>
            </w:pPr>
            <w:r>
              <w:rPr>
                <w:rFonts w:ascii="Arial" w:cs="Arial" w:eastAsia="Arial" w:hAnsi="Arial"/>
                <w:sz w:val="13"/>
                <w:szCs w:val="13"/>
                <w:color w:val="008000"/>
              </w:rPr>
              <w:t>(4)</w:t>
            </w:r>
          </w:p>
        </w:tc>
        <w:tc>
          <w:tcPr>
            <w:tcW w:w="560" w:type="dxa"/>
            <w:vAlign w:val="bottom"/>
            <w:gridSpan w:val="2"/>
            <w:vMerge w:val="restart"/>
          </w:tcPr>
          <w:p>
            <w:pPr>
              <w:jc w:val="right"/>
              <w:ind w:right="340"/>
              <w:spacing w:after="0"/>
              <w:rPr>
                <w:sz w:val="20"/>
                <w:szCs w:val="20"/>
                <w:color w:val="auto"/>
              </w:rPr>
            </w:pPr>
            <w:r>
              <w:rPr>
                <w:rFonts w:ascii="Arial" w:cs="Arial" w:eastAsia="Arial" w:hAnsi="Arial"/>
                <w:sz w:val="13"/>
                <w:szCs w:val="13"/>
                <w:color w:val="008000"/>
              </w:rPr>
              <w:t>(4)</w:t>
            </w:r>
          </w:p>
        </w:tc>
        <w:tc>
          <w:tcPr>
            <w:tcW w:w="1720" w:type="dxa"/>
            <w:vAlign w:val="bottom"/>
            <w:vMerge w:val="restart"/>
          </w:tcPr>
          <w:p>
            <w:pPr>
              <w:ind w:left="320"/>
              <w:spacing w:after="0"/>
              <w:rPr>
                <w:sz w:val="20"/>
                <w:szCs w:val="20"/>
                <w:color w:val="auto"/>
              </w:rPr>
            </w:pPr>
            <w:r>
              <w:rPr>
                <w:rFonts w:ascii="Arial" w:cs="Arial" w:eastAsia="Arial" w:hAnsi="Arial"/>
                <w:sz w:val="20"/>
                <w:szCs w:val="20"/>
                <w:color w:val="0000FF"/>
              </w:rPr>
              <w:t>Common Stock</w:t>
            </w:r>
          </w:p>
        </w:tc>
        <w:tc>
          <w:tcPr>
            <w:tcW w:w="1220" w:type="dxa"/>
            <w:vAlign w:val="bottom"/>
            <w:vMerge w:val="restart"/>
          </w:tcPr>
          <w:p>
            <w:pPr>
              <w:jc w:val="center"/>
              <w:spacing w:after="0"/>
              <w:rPr>
                <w:sz w:val="20"/>
                <w:szCs w:val="20"/>
                <w:color w:val="auto"/>
              </w:rPr>
            </w:pPr>
            <w:r>
              <w:rPr>
                <w:rFonts w:ascii="Arial" w:cs="Arial" w:eastAsia="Arial" w:hAnsi="Arial"/>
                <w:sz w:val="20"/>
                <w:szCs w:val="20"/>
                <w:color w:val="0000FF"/>
                <w:w w:val="88"/>
              </w:rPr>
              <w:t>397,960</w:t>
            </w:r>
          </w:p>
        </w:tc>
        <w:tc>
          <w:tcPr>
            <w:tcW w:w="820" w:type="dxa"/>
            <w:vAlign w:val="bottom"/>
            <w:vMerge w:val="restart"/>
          </w:tcPr>
          <w:p>
            <w:pPr>
              <w:jc w:val="right"/>
              <w:ind w:right="357"/>
              <w:spacing w:after="0"/>
              <w:rPr>
                <w:sz w:val="20"/>
                <w:szCs w:val="20"/>
                <w:color w:val="auto"/>
              </w:rPr>
            </w:pPr>
            <w:r>
              <w:rPr>
                <w:rFonts w:ascii="Arial" w:cs="Arial" w:eastAsia="Arial" w:hAnsi="Arial"/>
                <w:sz w:val="13"/>
                <w:szCs w:val="13"/>
                <w:color w:val="008000"/>
              </w:rPr>
              <w:t>(4)</w:t>
            </w:r>
          </w:p>
        </w:tc>
        <w:tc>
          <w:tcPr>
            <w:tcW w:w="740" w:type="dxa"/>
            <w:vAlign w:val="bottom"/>
            <w:vMerge w:val="restart"/>
          </w:tcPr>
          <w:p>
            <w:pPr>
              <w:ind w:left="420"/>
              <w:spacing w:after="0"/>
              <w:rPr>
                <w:sz w:val="20"/>
                <w:szCs w:val="20"/>
                <w:color w:val="auto"/>
              </w:rPr>
            </w:pPr>
            <w:r>
              <w:rPr>
                <w:rFonts w:ascii="Arial" w:cs="Arial" w:eastAsia="Arial" w:hAnsi="Arial"/>
                <w:sz w:val="20"/>
                <w:szCs w:val="20"/>
                <w:color w:val="0000FF"/>
              </w:rPr>
              <w:t>I</w:t>
            </w: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Venture</w:t>
            </w: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2440" w:type="dxa"/>
            <w:vAlign w:val="bottom"/>
            <w:gridSpan w:val="3"/>
            <w:vMerge w:val="continue"/>
          </w:tcPr>
          <w:p>
            <w:pPr>
              <w:spacing w:after="0"/>
              <w:rPr>
                <w:sz w:val="7"/>
                <w:szCs w:val="7"/>
                <w:color w:val="auto"/>
              </w:rPr>
            </w:pPr>
          </w:p>
        </w:tc>
        <w:tc>
          <w:tcPr>
            <w:tcW w:w="1780" w:type="dxa"/>
            <w:vAlign w:val="bottom"/>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1720" w:type="dxa"/>
            <w:vAlign w:val="bottom"/>
            <w:vMerge w:val="continue"/>
          </w:tcPr>
          <w:p>
            <w:pPr>
              <w:spacing w:after="0"/>
              <w:rPr>
                <w:sz w:val="7"/>
                <w:szCs w:val="7"/>
                <w:color w:val="auto"/>
              </w:rPr>
            </w:pPr>
          </w:p>
        </w:tc>
        <w:tc>
          <w:tcPr>
            <w:tcW w:w="12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1640" w:type="dxa"/>
            <w:vAlign w:val="bottom"/>
            <w:gridSpan w:val="2"/>
            <w:vMerge w:val="restart"/>
          </w:tcPr>
          <w:p>
            <w:pPr>
              <w:ind w:left="260"/>
              <w:spacing w:after="0"/>
              <w:rPr>
                <w:sz w:val="20"/>
                <w:szCs w:val="20"/>
                <w:color w:val="auto"/>
              </w:rPr>
            </w:pPr>
            <w:r>
              <w:rPr>
                <w:rFonts w:ascii="Arial" w:cs="Arial" w:eastAsia="Arial" w:hAnsi="Arial"/>
                <w:sz w:val="20"/>
                <w:szCs w:val="20"/>
                <w:color w:val="0000FF"/>
                <w:w w:val="97"/>
              </w:rPr>
              <w:t>Partners II, L.P.</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20" w:type="dxa"/>
            <w:vAlign w:val="bottom"/>
          </w:tcPr>
          <w:p>
            <w:pPr>
              <w:ind w:left="260"/>
              <w:spacing w:after="0"/>
              <w:rPr>
                <w:sz w:val="20"/>
                <w:szCs w:val="20"/>
                <w:color w:val="auto"/>
              </w:rPr>
            </w:pPr>
            <w:r>
              <w:rPr>
                <w:rFonts w:ascii="Arial" w:cs="Arial" w:eastAsia="Arial" w:hAnsi="Arial"/>
                <w:sz w:val="13"/>
                <w:szCs w:val="13"/>
                <w:color w:val="008000"/>
              </w:rPr>
              <w:t>(2)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320" w:type="dxa"/>
            <w:vAlign w:val="bottom"/>
            <w:tcBorders>
              <w:bottom w:val="single" w:sz="8" w:color="2C2C2C"/>
            </w:tcBorders>
          </w:tcPr>
          <w:p>
            <w:pPr>
              <w:spacing w:after="0"/>
              <w:rPr>
                <w:sz w:val="8"/>
                <w:szCs w:val="8"/>
                <w:color w:val="auto"/>
              </w:rPr>
            </w:pPr>
          </w:p>
        </w:tc>
        <w:tc>
          <w:tcPr>
            <w:tcW w:w="1020" w:type="dxa"/>
            <w:vAlign w:val="bottom"/>
            <w:tcBorders>
              <w:bottom w:val="single" w:sz="8" w:color="2C2C2C"/>
            </w:tcBorders>
          </w:tcPr>
          <w:p>
            <w:pPr>
              <w:spacing w:after="0"/>
              <w:rPr>
                <w:sz w:val="8"/>
                <w:szCs w:val="8"/>
                <w:color w:val="auto"/>
              </w:rPr>
            </w:pPr>
          </w:p>
        </w:tc>
        <w:tc>
          <w:tcPr>
            <w:tcW w:w="17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172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By Longitude</w:t>
            </w: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2440" w:type="dxa"/>
            <w:vAlign w:val="bottom"/>
            <w:gridSpan w:val="3"/>
            <w:vMerge w:val="restart"/>
          </w:tcPr>
          <w:p>
            <w:pPr>
              <w:ind w:left="80"/>
              <w:spacing w:after="0"/>
              <w:rPr>
                <w:sz w:val="20"/>
                <w:szCs w:val="20"/>
                <w:color w:val="auto"/>
              </w:rPr>
            </w:pPr>
            <w:r>
              <w:rPr>
                <w:rFonts w:ascii="Arial" w:cs="Arial" w:eastAsia="Arial" w:hAnsi="Arial"/>
                <w:sz w:val="20"/>
                <w:szCs w:val="20"/>
                <w:color w:val="0000FF"/>
              </w:rPr>
              <w:t>Series D Preferred Stock</w:t>
            </w:r>
          </w:p>
        </w:tc>
        <w:tc>
          <w:tcPr>
            <w:tcW w:w="1780" w:type="dxa"/>
            <w:vAlign w:val="bottom"/>
            <w:vMerge w:val="restart"/>
          </w:tcPr>
          <w:p>
            <w:pPr>
              <w:jc w:val="right"/>
              <w:ind w:right="650"/>
              <w:spacing w:after="0"/>
              <w:rPr>
                <w:sz w:val="20"/>
                <w:szCs w:val="20"/>
                <w:color w:val="auto"/>
              </w:rPr>
            </w:pPr>
            <w:r>
              <w:rPr>
                <w:rFonts w:ascii="Arial" w:cs="Arial" w:eastAsia="Arial" w:hAnsi="Arial"/>
                <w:sz w:val="13"/>
                <w:szCs w:val="13"/>
                <w:color w:val="008000"/>
              </w:rPr>
              <w:t>(5)</w:t>
            </w:r>
          </w:p>
        </w:tc>
        <w:tc>
          <w:tcPr>
            <w:tcW w:w="560" w:type="dxa"/>
            <w:vAlign w:val="bottom"/>
            <w:gridSpan w:val="2"/>
            <w:vMerge w:val="restart"/>
          </w:tcPr>
          <w:p>
            <w:pPr>
              <w:jc w:val="right"/>
              <w:ind w:right="340"/>
              <w:spacing w:after="0"/>
              <w:rPr>
                <w:sz w:val="20"/>
                <w:szCs w:val="20"/>
                <w:color w:val="auto"/>
              </w:rPr>
            </w:pPr>
            <w:r>
              <w:rPr>
                <w:rFonts w:ascii="Arial" w:cs="Arial" w:eastAsia="Arial" w:hAnsi="Arial"/>
                <w:sz w:val="13"/>
                <w:szCs w:val="13"/>
                <w:color w:val="008000"/>
              </w:rPr>
              <w:t>(5)</w:t>
            </w:r>
          </w:p>
        </w:tc>
        <w:tc>
          <w:tcPr>
            <w:tcW w:w="1720" w:type="dxa"/>
            <w:vAlign w:val="bottom"/>
            <w:vMerge w:val="restart"/>
          </w:tcPr>
          <w:p>
            <w:pPr>
              <w:ind w:left="320"/>
              <w:spacing w:after="0"/>
              <w:rPr>
                <w:sz w:val="20"/>
                <w:szCs w:val="20"/>
                <w:color w:val="auto"/>
              </w:rPr>
            </w:pPr>
            <w:r>
              <w:rPr>
                <w:rFonts w:ascii="Arial" w:cs="Arial" w:eastAsia="Arial" w:hAnsi="Arial"/>
                <w:sz w:val="20"/>
                <w:szCs w:val="20"/>
                <w:color w:val="0000FF"/>
              </w:rPr>
              <w:t>Common Stock</w:t>
            </w:r>
          </w:p>
        </w:tc>
        <w:tc>
          <w:tcPr>
            <w:tcW w:w="1220" w:type="dxa"/>
            <w:vAlign w:val="bottom"/>
            <w:vMerge w:val="restart"/>
          </w:tcPr>
          <w:p>
            <w:pPr>
              <w:jc w:val="center"/>
              <w:spacing w:after="0"/>
              <w:rPr>
                <w:sz w:val="20"/>
                <w:szCs w:val="20"/>
                <w:color w:val="auto"/>
              </w:rPr>
            </w:pPr>
            <w:r>
              <w:rPr>
                <w:rFonts w:ascii="Arial" w:cs="Arial" w:eastAsia="Arial" w:hAnsi="Arial"/>
                <w:sz w:val="20"/>
                <w:szCs w:val="20"/>
                <w:color w:val="0000FF"/>
                <w:w w:val="88"/>
              </w:rPr>
              <w:t>231,213</w:t>
            </w:r>
          </w:p>
        </w:tc>
        <w:tc>
          <w:tcPr>
            <w:tcW w:w="820" w:type="dxa"/>
            <w:vAlign w:val="bottom"/>
            <w:vMerge w:val="restart"/>
          </w:tcPr>
          <w:p>
            <w:pPr>
              <w:jc w:val="right"/>
              <w:ind w:right="357"/>
              <w:spacing w:after="0"/>
              <w:rPr>
                <w:sz w:val="20"/>
                <w:szCs w:val="20"/>
                <w:color w:val="auto"/>
              </w:rPr>
            </w:pPr>
            <w:r>
              <w:rPr>
                <w:rFonts w:ascii="Arial" w:cs="Arial" w:eastAsia="Arial" w:hAnsi="Arial"/>
                <w:sz w:val="13"/>
                <w:szCs w:val="13"/>
                <w:color w:val="008000"/>
              </w:rPr>
              <w:t>(5)</w:t>
            </w:r>
          </w:p>
        </w:tc>
        <w:tc>
          <w:tcPr>
            <w:tcW w:w="740" w:type="dxa"/>
            <w:vAlign w:val="bottom"/>
            <w:vMerge w:val="restart"/>
          </w:tcPr>
          <w:p>
            <w:pPr>
              <w:ind w:left="420"/>
              <w:spacing w:after="0"/>
              <w:rPr>
                <w:sz w:val="20"/>
                <w:szCs w:val="20"/>
                <w:color w:val="auto"/>
              </w:rPr>
            </w:pPr>
            <w:r>
              <w:rPr>
                <w:rFonts w:ascii="Arial" w:cs="Arial" w:eastAsia="Arial" w:hAnsi="Arial"/>
                <w:sz w:val="20"/>
                <w:szCs w:val="20"/>
                <w:color w:val="0000FF"/>
              </w:rPr>
              <w:t>I</w:t>
            </w:r>
          </w:p>
        </w:tc>
        <w:tc>
          <w:tcPr>
            <w:tcW w:w="1640" w:type="dxa"/>
            <w:vAlign w:val="bottom"/>
            <w:gridSpan w:val="2"/>
          </w:tcPr>
          <w:p>
            <w:pPr>
              <w:ind w:left="260"/>
              <w:spacing w:after="0"/>
              <w:rPr>
                <w:sz w:val="20"/>
                <w:szCs w:val="20"/>
                <w:color w:val="auto"/>
              </w:rPr>
            </w:pPr>
            <w:r>
              <w:rPr>
                <w:rFonts w:ascii="Arial" w:cs="Arial" w:eastAsia="Arial" w:hAnsi="Arial"/>
                <w:sz w:val="20"/>
                <w:szCs w:val="20"/>
                <w:color w:val="0000FF"/>
              </w:rPr>
              <w:t>Venture</w:t>
            </w: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2440" w:type="dxa"/>
            <w:vAlign w:val="bottom"/>
            <w:gridSpan w:val="3"/>
            <w:vMerge w:val="continue"/>
          </w:tcPr>
          <w:p>
            <w:pPr>
              <w:spacing w:after="0"/>
              <w:rPr>
                <w:sz w:val="7"/>
                <w:szCs w:val="7"/>
                <w:color w:val="auto"/>
              </w:rPr>
            </w:pPr>
          </w:p>
        </w:tc>
        <w:tc>
          <w:tcPr>
            <w:tcW w:w="1780" w:type="dxa"/>
            <w:vAlign w:val="bottom"/>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1720" w:type="dxa"/>
            <w:vAlign w:val="bottom"/>
            <w:vMerge w:val="continue"/>
          </w:tcPr>
          <w:p>
            <w:pPr>
              <w:spacing w:after="0"/>
              <w:rPr>
                <w:sz w:val="7"/>
                <w:szCs w:val="7"/>
                <w:color w:val="auto"/>
              </w:rPr>
            </w:pPr>
          </w:p>
        </w:tc>
        <w:tc>
          <w:tcPr>
            <w:tcW w:w="12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1640" w:type="dxa"/>
            <w:vAlign w:val="bottom"/>
            <w:gridSpan w:val="2"/>
            <w:vMerge w:val="restart"/>
          </w:tcPr>
          <w:p>
            <w:pPr>
              <w:ind w:left="260"/>
              <w:spacing w:after="0"/>
              <w:rPr>
                <w:sz w:val="20"/>
                <w:szCs w:val="20"/>
                <w:color w:val="auto"/>
              </w:rPr>
            </w:pPr>
            <w:r>
              <w:rPr>
                <w:rFonts w:ascii="Arial" w:cs="Arial" w:eastAsia="Arial" w:hAnsi="Arial"/>
                <w:sz w:val="20"/>
                <w:szCs w:val="20"/>
                <w:color w:val="0000FF"/>
                <w:w w:val="97"/>
              </w:rPr>
              <w:t>Partners II, L.P.</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620" w:type="dxa"/>
            <w:vAlign w:val="bottom"/>
          </w:tcPr>
          <w:p>
            <w:pPr>
              <w:ind w:left="260"/>
              <w:spacing w:after="0"/>
              <w:rPr>
                <w:sz w:val="20"/>
                <w:szCs w:val="20"/>
                <w:color w:val="auto"/>
              </w:rPr>
            </w:pPr>
            <w:r>
              <w:rPr>
                <w:rFonts w:ascii="Arial" w:cs="Arial" w:eastAsia="Arial" w:hAnsi="Arial"/>
                <w:sz w:val="13"/>
                <w:szCs w:val="13"/>
                <w:color w:val="008000"/>
              </w:rPr>
              <w:t>(2)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4120" w:type="dxa"/>
            <w:vAlign w:val="bottom"/>
            <w:tcBorders>
              <w:bottom w:val="single" w:sz="8" w:color="2C2C2C"/>
            </w:tcBorders>
            <w:gridSpan w:val="3"/>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1720" w:type="dxa"/>
            <w:vAlign w:val="bottom"/>
            <w:tcBorders>
              <w:bottom w:val="single" w:sz="8" w:color="2C2C2C"/>
            </w:tcBorders>
          </w:tcPr>
          <w:p>
            <w:pPr>
              <w:spacing w:after="0"/>
              <w:rPr>
                <w:sz w:val="11"/>
                <w:szCs w:val="11"/>
                <w:color w:val="auto"/>
              </w:rPr>
            </w:pPr>
          </w:p>
        </w:tc>
        <w:tc>
          <w:tcPr>
            <w:tcW w:w="12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81"/>
        </w:trPr>
        <w:tc>
          <w:tcPr>
            <w:tcW w:w="20" w:type="dxa"/>
            <w:vAlign w:val="bottom"/>
            <w:tcBorders>
              <w:top w:val="single" w:sz="8" w:color="808080"/>
            </w:tcBorders>
          </w:tcPr>
          <w:p>
            <w:pPr>
              <w:spacing w:after="0"/>
              <w:rPr>
                <w:sz w:val="24"/>
                <w:szCs w:val="24"/>
                <w:color w:val="auto"/>
              </w:rPr>
            </w:pPr>
          </w:p>
        </w:tc>
        <w:tc>
          <w:tcPr>
            <w:tcW w:w="4220" w:type="dxa"/>
            <w:vAlign w:val="bottom"/>
            <w:tcBorders>
              <w:top w:val="single" w:sz="8" w:color="2C2C2C"/>
            </w:tcBorders>
            <w:gridSpan w:val="4"/>
          </w:tcPr>
          <w:p>
            <w:pPr>
              <w:ind w:left="80"/>
              <w:spacing w:after="0" w:line="281" w:lineRule="exact"/>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20" w:type="dxa"/>
            <w:vAlign w:val="bottom"/>
            <w:tcBorders>
              <w:top w:val="single" w:sz="8" w:color="2C2C2C"/>
            </w:tcBorders>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120" w:type="dxa"/>
            <w:vAlign w:val="bottom"/>
            <w:gridSpan w:val="3"/>
          </w:tcPr>
          <w:p>
            <w:pPr>
              <w:ind w:left="20"/>
              <w:spacing w:after="0"/>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Longitude Capital Partners II, LLC</w:t>
              </w:r>
            </w:hyperlink>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tcBorders>
              <w:bottom w:val="single" w:sz="8" w:color="9A9A9A"/>
            </w:tcBorders>
          </w:tcPr>
          <w:p>
            <w:pPr>
              <w:spacing w:after="0"/>
              <w:rPr>
                <w:sz w:val="14"/>
                <w:szCs w:val="14"/>
                <w:color w:val="auto"/>
              </w:rPr>
            </w:pPr>
          </w:p>
        </w:tc>
        <w:tc>
          <w:tcPr>
            <w:tcW w:w="1020" w:type="dxa"/>
            <w:vAlign w:val="bottom"/>
            <w:tcBorders>
              <w:bottom w:val="single" w:sz="8" w:color="9A9A9A"/>
            </w:tcBorders>
          </w:tcPr>
          <w:p>
            <w:pPr>
              <w:spacing w:after="0"/>
              <w:rPr>
                <w:sz w:val="14"/>
                <w:szCs w:val="14"/>
                <w:color w:val="auto"/>
              </w:rPr>
            </w:pPr>
          </w:p>
        </w:tc>
        <w:tc>
          <w:tcPr>
            <w:tcW w:w="1780" w:type="dxa"/>
            <w:vAlign w:val="bottom"/>
            <w:tcBorders>
              <w:bottom w:val="single" w:sz="8" w:color="9A9A9A"/>
            </w:tcBorders>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4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(Last)</w:t>
            </w:r>
          </w:p>
        </w:tc>
        <w:tc>
          <w:tcPr>
            <w:tcW w:w="1020" w:type="dxa"/>
            <w:vAlign w:val="bottom"/>
          </w:tcPr>
          <w:p>
            <w:pPr>
              <w:ind w:left="80"/>
              <w:spacing w:after="0"/>
              <w:rPr>
                <w:sz w:val="20"/>
                <w:szCs w:val="20"/>
                <w:color w:val="auto"/>
              </w:rPr>
            </w:pPr>
            <w:r>
              <w:rPr>
                <w:rFonts w:ascii="Arial" w:cs="Arial" w:eastAsia="Arial" w:hAnsi="Arial"/>
                <w:sz w:val="15"/>
                <w:szCs w:val="15"/>
                <w:color w:val="auto"/>
              </w:rPr>
              <w:t>(First)</w:t>
            </w:r>
          </w:p>
        </w:tc>
        <w:tc>
          <w:tcPr>
            <w:tcW w:w="1780" w:type="dxa"/>
            <w:vAlign w:val="bottom"/>
          </w:tcPr>
          <w:p>
            <w:pPr>
              <w:ind w:left="440"/>
              <w:spacing w:after="0"/>
              <w:rPr>
                <w:sz w:val="20"/>
                <w:szCs w:val="20"/>
                <w:color w:val="auto"/>
              </w:rPr>
            </w:pPr>
            <w:r>
              <w:rPr>
                <w:rFonts w:ascii="Arial" w:cs="Arial" w:eastAsia="Arial" w:hAnsi="Arial"/>
                <w:sz w:val="15"/>
                <w:szCs w:val="15"/>
                <w:color w:val="auto"/>
              </w:rPr>
              <w:t>(Middle)</w:t>
            </w: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120" w:type="dxa"/>
            <w:vAlign w:val="bottom"/>
            <w:gridSpan w:val="3"/>
          </w:tcPr>
          <w:p>
            <w:pPr>
              <w:ind w:left="20"/>
              <w:spacing w:after="0"/>
              <w:rPr>
                <w:sz w:val="20"/>
                <w:szCs w:val="20"/>
                <w:color w:val="auto"/>
              </w:rPr>
            </w:pPr>
            <w:r>
              <w:rPr>
                <w:rFonts w:ascii="Arial" w:cs="Arial" w:eastAsia="Arial" w:hAnsi="Arial"/>
                <w:sz w:val="20"/>
                <w:szCs w:val="20"/>
                <w:color w:val="0000FF"/>
              </w:rPr>
              <w:t>2740 SAND HILL ROAD, SECOND FLOOR</w:t>
            </w: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Borders>
              <w:bottom w:val="single" w:sz="8" w:color="9A9A9A"/>
            </w:tcBorders>
          </w:tcPr>
          <w:p>
            <w:pPr>
              <w:spacing w:after="0"/>
              <w:rPr>
                <w:sz w:val="20"/>
                <w:szCs w:val="20"/>
                <w:color w:val="auto"/>
              </w:rPr>
            </w:pPr>
          </w:p>
        </w:tc>
        <w:tc>
          <w:tcPr>
            <w:tcW w:w="1020" w:type="dxa"/>
            <w:vAlign w:val="bottom"/>
            <w:tcBorders>
              <w:bottom w:val="single" w:sz="8" w:color="9A9A9A"/>
            </w:tcBorders>
          </w:tcPr>
          <w:p>
            <w:pPr>
              <w:spacing w:after="0"/>
              <w:rPr>
                <w:sz w:val="20"/>
                <w:szCs w:val="20"/>
                <w:color w:val="auto"/>
              </w:rPr>
            </w:pPr>
          </w:p>
        </w:tc>
        <w:tc>
          <w:tcPr>
            <w:tcW w:w="1780" w:type="dxa"/>
            <w:vAlign w:val="bottom"/>
            <w:tcBorders>
              <w:bottom w:val="single" w:sz="8" w:color="9A9A9A"/>
            </w:tcBorders>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420" w:type="dxa"/>
            <w:vAlign w:val="bottom"/>
            <w:gridSpan w:val="2"/>
          </w:tcPr>
          <w:p>
            <w:pPr>
              <w:ind w:left="80"/>
              <w:spacing w:after="0"/>
              <w:rPr>
                <w:sz w:val="20"/>
                <w:szCs w:val="20"/>
                <w:color w:val="auto"/>
              </w:rPr>
            </w:pPr>
            <w:r>
              <w:rPr>
                <w:rFonts w:ascii="Arial" w:cs="Arial" w:eastAsia="Arial" w:hAnsi="Arial"/>
                <w:sz w:val="15"/>
                <w:szCs w:val="15"/>
                <w:color w:val="auto"/>
              </w:rPr>
              <w:t>(Street)</w:t>
            </w:r>
          </w:p>
        </w:tc>
        <w:tc>
          <w:tcPr>
            <w:tcW w:w="10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20" w:type="dxa"/>
            <w:vAlign w:val="bottom"/>
          </w:tcPr>
          <w:p>
            <w:pPr>
              <w:ind w:left="20"/>
              <w:spacing w:after="0"/>
              <w:rPr>
                <w:sz w:val="20"/>
                <w:szCs w:val="20"/>
                <w:color w:val="auto"/>
              </w:rPr>
            </w:pPr>
            <w:r>
              <w:rPr>
                <w:rFonts w:ascii="Arial" w:cs="Arial" w:eastAsia="Arial" w:hAnsi="Arial"/>
                <w:sz w:val="20"/>
                <w:szCs w:val="20"/>
                <w:color w:val="0000FF"/>
                <w:w w:val="97"/>
              </w:rPr>
              <w:t>MENLO PARK</w:t>
            </w:r>
          </w:p>
        </w:tc>
        <w:tc>
          <w:tcPr>
            <w:tcW w:w="1020" w:type="dxa"/>
            <w:vAlign w:val="bottom"/>
          </w:tcPr>
          <w:p>
            <w:pPr>
              <w:ind w:left="80"/>
              <w:spacing w:after="0"/>
              <w:rPr>
                <w:sz w:val="20"/>
                <w:szCs w:val="20"/>
                <w:color w:val="auto"/>
              </w:rPr>
            </w:pPr>
            <w:r>
              <w:rPr>
                <w:rFonts w:ascii="Arial" w:cs="Arial" w:eastAsia="Arial" w:hAnsi="Arial"/>
                <w:sz w:val="20"/>
                <w:szCs w:val="20"/>
                <w:color w:val="0000FF"/>
              </w:rPr>
              <w:t>CA</w:t>
            </w:r>
          </w:p>
        </w:tc>
        <w:tc>
          <w:tcPr>
            <w:tcW w:w="1780" w:type="dxa"/>
            <w:vAlign w:val="bottom"/>
          </w:tcPr>
          <w:p>
            <w:pPr>
              <w:ind w:left="440"/>
              <w:spacing w:after="0"/>
              <w:rPr>
                <w:sz w:val="20"/>
                <w:szCs w:val="20"/>
                <w:color w:val="auto"/>
              </w:rPr>
            </w:pPr>
            <w:r>
              <w:rPr>
                <w:rFonts w:ascii="Arial" w:cs="Arial" w:eastAsia="Arial" w:hAnsi="Arial"/>
                <w:sz w:val="20"/>
                <w:szCs w:val="20"/>
                <w:color w:val="0000FF"/>
              </w:rPr>
              <w:t>94025</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-3437890</wp:posOffset>
            </wp:positionV>
            <wp:extent cx="6937375" cy="38595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937375" cy="3859530"/>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type w:val="continuous"/>
        </w:sectPr>
      </w:pPr>
    </w:p>
    <w:p>
      <w:pPr>
        <w:spacing w:after="0" w:line="361" w:lineRule="exact"/>
        <w:rPr>
          <w:sz w:val="20"/>
          <w:szCs w:val="20"/>
          <w:color w:val="auto"/>
        </w:rPr>
      </w:pPr>
    </w:p>
    <w:p>
      <w:pPr>
        <w:ind w:left="140"/>
        <w:spacing w:after="0"/>
        <w:tabs>
          <w:tab w:leader="none" w:pos="1500" w:val="left"/>
          <w:tab w:leader="none" w:pos="28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71755</wp:posOffset>
            </wp:positionV>
            <wp:extent cx="2753995"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753995" cy="9525"/>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type w:val="continuous"/>
        </w:sectPr>
      </w:pPr>
    </w:p>
    <w:bookmarkStart w:id="1" w:name="page2"/>
    <w:bookmarkEnd w:id="1"/>
    <w:p>
      <w:pPr>
        <w:ind w:left="80"/>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304800</wp:posOffset>
            </wp:positionH>
            <wp:positionV relativeFrom="page">
              <wp:posOffset>88900</wp:posOffset>
            </wp:positionV>
            <wp:extent cx="2773045" cy="55746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2773045" cy="5574665"/>
                    </a:xfrm>
                    <a:prstGeom prst="rect">
                      <a:avLst/>
                    </a:prstGeom>
                    <a:noFill/>
                  </pic:spPr>
                </pic:pic>
              </a:graphicData>
            </a:graphic>
          </wp:anchor>
        </w:drawing>
        <w:t>1. Name and Address of Reporting Person</w:t>
      </w:r>
      <w:r>
        <w:rPr>
          <w:rFonts w:ascii="Arial" w:cs="Arial" w:eastAsia="Arial" w:hAnsi="Arial"/>
          <w:sz w:val="25"/>
          <w:szCs w:val="25"/>
          <w:color w:val="auto"/>
          <w:vertAlign w:val="superscript"/>
        </w:rPr>
        <w:t>*</w:t>
      </w:r>
    </w:p>
    <w:p>
      <w:pPr>
        <w:ind w:left="120"/>
        <w:spacing w:after="0"/>
        <w:rPr>
          <w:rFonts w:ascii="Arial" w:cs="Arial" w:eastAsia="Arial" w:hAnsi="Arial"/>
          <w:sz w:val="24"/>
          <w:szCs w:val="24"/>
          <w:u w:val="single" w:color="auto"/>
          <w:color w:val="0000EE"/>
        </w:rPr>
      </w:pPr>
      <w:hyperlink r:id="rId19">
        <w:r>
          <w:rPr>
            <w:rFonts w:ascii="Arial" w:cs="Arial" w:eastAsia="Arial" w:hAnsi="Arial"/>
            <w:sz w:val="24"/>
            <w:szCs w:val="24"/>
            <w:u w:val="single" w:color="auto"/>
            <w:color w:val="0000EE"/>
          </w:rPr>
          <w:t>Longitude Venture Partners II, L.P.</w:t>
        </w:r>
      </w:hyperlink>
    </w:p>
    <w:p>
      <w:pPr>
        <w:spacing w:after="0" w:line="357" w:lineRule="exact"/>
        <w:rPr>
          <w:sz w:val="20"/>
          <w:szCs w:val="20"/>
          <w:color w:val="auto"/>
        </w:rPr>
      </w:pPr>
    </w:p>
    <w:p>
      <w:pPr>
        <w:ind w:left="120"/>
        <w:spacing w:after="0"/>
        <w:tabs>
          <w:tab w:leader="none" w:pos="1480" w:val="left"/>
          <w:tab w:leader="none" w:pos="286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2740 SAND HILL ROAD, SECOND FLOOR</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420" w:type="dxa"/>
            <w:vAlign w:val="bottom"/>
            <w:gridSpan w:val="2"/>
          </w:tcPr>
          <w:p>
            <w:pPr>
              <w:ind w:left="80"/>
              <w:spacing w:after="0"/>
              <w:rPr>
                <w:sz w:val="20"/>
                <w:szCs w:val="20"/>
                <w:color w:val="auto"/>
              </w:rPr>
            </w:pPr>
            <w:r>
              <w:rPr>
                <w:rFonts w:ascii="Arial" w:cs="Arial" w:eastAsia="Arial" w:hAnsi="Arial"/>
                <w:sz w:val="15"/>
                <w:szCs w:val="15"/>
                <w:color w:val="auto"/>
              </w:rPr>
              <w:t>(Street)</w:t>
            </w:r>
          </w:p>
        </w:tc>
        <w:tc>
          <w:tcPr>
            <w:tcW w:w="12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69"/>
        </w:trPr>
        <w:tc>
          <w:tcPr>
            <w:tcW w:w="100" w:type="dxa"/>
            <w:vAlign w:val="bottom"/>
          </w:tcPr>
          <w:p>
            <w:pPr>
              <w:spacing w:after="0"/>
              <w:rPr>
                <w:sz w:val="23"/>
                <w:szCs w:val="23"/>
                <w:color w:val="auto"/>
              </w:rPr>
            </w:pPr>
          </w:p>
        </w:tc>
        <w:tc>
          <w:tcPr>
            <w:tcW w:w="1320" w:type="dxa"/>
            <w:vAlign w:val="bottom"/>
          </w:tcPr>
          <w:p>
            <w:pPr>
              <w:ind w:left="20"/>
              <w:spacing w:after="0"/>
              <w:rPr>
                <w:sz w:val="20"/>
                <w:szCs w:val="20"/>
                <w:color w:val="auto"/>
              </w:rPr>
            </w:pPr>
            <w:r>
              <w:rPr>
                <w:rFonts w:ascii="Arial" w:cs="Arial" w:eastAsia="Arial" w:hAnsi="Arial"/>
                <w:sz w:val="20"/>
                <w:szCs w:val="20"/>
                <w:color w:val="0000FF"/>
                <w:w w:val="97"/>
              </w:rPr>
              <w:t>MENLO PARK</w:t>
            </w:r>
          </w:p>
        </w:tc>
        <w:tc>
          <w:tcPr>
            <w:tcW w:w="1240" w:type="dxa"/>
            <w:vAlign w:val="bottom"/>
          </w:tcPr>
          <w:p>
            <w:pPr>
              <w:ind w:left="80"/>
              <w:spacing w:after="0"/>
              <w:rPr>
                <w:sz w:val="20"/>
                <w:szCs w:val="20"/>
                <w:color w:val="auto"/>
              </w:rPr>
            </w:pPr>
            <w:r>
              <w:rPr>
                <w:rFonts w:ascii="Arial" w:cs="Arial" w:eastAsia="Arial" w:hAnsi="Arial"/>
                <w:sz w:val="20"/>
                <w:szCs w:val="20"/>
                <w:color w:val="0000FF"/>
              </w:rPr>
              <w:t>CA</w:t>
            </w:r>
          </w:p>
        </w:tc>
        <w:tc>
          <w:tcPr>
            <w:tcW w:w="1560" w:type="dxa"/>
            <w:vAlign w:val="bottom"/>
          </w:tcPr>
          <w:p>
            <w:pPr>
              <w:ind w:left="220"/>
              <w:spacing w:after="0"/>
              <w:rPr>
                <w:sz w:val="20"/>
                <w:szCs w:val="20"/>
                <w:color w:val="auto"/>
              </w:rPr>
            </w:pPr>
            <w:r>
              <w:rPr>
                <w:rFonts w:ascii="Arial" w:cs="Arial" w:eastAsia="Arial" w:hAnsi="Arial"/>
                <w:sz w:val="20"/>
                <w:szCs w:val="20"/>
                <w:color w:val="0000FF"/>
              </w:rPr>
              <w:t>94025</w:t>
            </w:r>
          </w:p>
        </w:tc>
        <w:tc>
          <w:tcPr>
            <w:tcW w:w="120" w:type="dxa"/>
            <w:vAlign w:val="bottom"/>
          </w:tcPr>
          <w:p>
            <w:pPr>
              <w:spacing w:after="0"/>
              <w:rPr>
                <w:sz w:val="23"/>
                <w:szCs w:val="23"/>
                <w:color w:val="auto"/>
              </w:rPr>
            </w:pPr>
          </w:p>
        </w:tc>
      </w:tr>
      <w:tr>
        <w:trPr>
          <w:trHeight w:val="177"/>
        </w:trPr>
        <w:tc>
          <w:tcPr>
            <w:tcW w:w="100" w:type="dxa"/>
            <w:vAlign w:val="bottom"/>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c>
          <w:tcPr>
            <w:tcW w:w="1240" w:type="dxa"/>
            <w:vAlign w:val="bottom"/>
            <w:tcBorders>
              <w:bottom w:val="single" w:sz="8" w:color="9A9A9A"/>
            </w:tcBorders>
          </w:tcPr>
          <w:p>
            <w:pPr>
              <w:spacing w:after="0"/>
              <w:rPr>
                <w:sz w:val="15"/>
                <w:szCs w:val="15"/>
                <w:color w:val="auto"/>
              </w:rPr>
            </w:pPr>
          </w:p>
        </w:tc>
        <w:tc>
          <w:tcPr>
            <w:tcW w:w="156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r>
      <w:tr>
        <w:trPr>
          <w:trHeight w:val="344"/>
        </w:trPr>
        <w:tc>
          <w:tcPr>
            <w:tcW w:w="10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(City)</w:t>
            </w:r>
          </w:p>
        </w:tc>
        <w:tc>
          <w:tcPr>
            <w:tcW w:w="1240" w:type="dxa"/>
            <w:vAlign w:val="bottom"/>
          </w:tcPr>
          <w:p>
            <w:pPr>
              <w:ind w:left="80"/>
              <w:spacing w:after="0"/>
              <w:rPr>
                <w:sz w:val="20"/>
                <w:szCs w:val="20"/>
                <w:color w:val="auto"/>
              </w:rPr>
            </w:pPr>
            <w:r>
              <w:rPr>
                <w:rFonts w:ascii="Arial" w:cs="Arial" w:eastAsia="Arial" w:hAnsi="Arial"/>
                <w:sz w:val="15"/>
                <w:szCs w:val="15"/>
                <w:color w:val="auto"/>
              </w:rPr>
              <w:t>(State)</w:t>
            </w:r>
          </w:p>
        </w:tc>
        <w:tc>
          <w:tcPr>
            <w:tcW w:w="1680" w:type="dxa"/>
            <w:vAlign w:val="bottom"/>
            <w:gridSpan w:val="2"/>
          </w:tcPr>
          <w:p>
            <w:pPr>
              <w:ind w:left="220"/>
              <w:spacing w:after="0"/>
              <w:rPr>
                <w:sz w:val="20"/>
                <w:szCs w:val="20"/>
                <w:color w:val="auto"/>
              </w:rPr>
            </w:pPr>
            <w:r>
              <w:rPr>
                <w:rFonts w:ascii="Arial" w:cs="Arial" w:eastAsia="Arial" w:hAnsi="Arial"/>
                <w:sz w:val="15"/>
                <w:szCs w:val="15"/>
                <w:color w:val="auto"/>
              </w:rPr>
              <w:t>(Zip)</w:t>
            </w:r>
          </w:p>
        </w:tc>
      </w:tr>
      <w:tr>
        <w:trPr>
          <w:trHeight w:val="101"/>
        </w:trPr>
        <w:tc>
          <w:tcPr>
            <w:tcW w:w="100" w:type="dxa"/>
            <w:vAlign w:val="bottom"/>
            <w:tcBorders>
              <w:bottom w:val="single" w:sz="8" w:color="2C2C2C"/>
            </w:tcBorders>
          </w:tcPr>
          <w:p>
            <w:pPr>
              <w:spacing w:after="0"/>
              <w:rPr>
                <w:sz w:val="8"/>
                <w:szCs w:val="8"/>
                <w:color w:val="auto"/>
              </w:rPr>
            </w:pPr>
          </w:p>
        </w:tc>
        <w:tc>
          <w:tcPr>
            <w:tcW w:w="4120" w:type="dxa"/>
            <w:vAlign w:val="bottom"/>
            <w:tcBorders>
              <w:bottom w:val="single" w:sz="8" w:color="2C2C2C"/>
            </w:tcBorders>
            <w:gridSpan w:val="3"/>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r>
      <w:tr>
        <w:trPr>
          <w:trHeight w:val="291"/>
        </w:trPr>
        <w:tc>
          <w:tcPr>
            <w:tcW w:w="4340" w:type="dxa"/>
            <w:vAlign w:val="bottom"/>
            <w:gridSpan w:val="5"/>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r>
      <w:tr>
        <w:trPr>
          <w:trHeight w:val="306"/>
        </w:trPr>
        <w:tc>
          <w:tcPr>
            <w:tcW w:w="100" w:type="dxa"/>
            <w:vAlign w:val="bottom"/>
          </w:tcPr>
          <w:p>
            <w:pPr>
              <w:spacing w:after="0"/>
              <w:rPr>
                <w:sz w:val="24"/>
                <w:szCs w:val="24"/>
                <w:color w:val="auto"/>
              </w:rPr>
            </w:pPr>
          </w:p>
        </w:tc>
        <w:tc>
          <w:tcPr>
            <w:tcW w:w="2560" w:type="dxa"/>
            <w:vAlign w:val="bottom"/>
            <w:gridSpan w:val="2"/>
          </w:tcPr>
          <w:p>
            <w:pPr>
              <w:ind w:left="20"/>
              <w:spacing w:after="0"/>
              <w:rPr>
                <w:rFonts w:ascii="Arial" w:cs="Arial" w:eastAsia="Arial" w:hAnsi="Arial"/>
                <w:sz w:val="24"/>
                <w:szCs w:val="24"/>
                <w:u w:val="single" w:color="auto"/>
                <w:color w:val="0000EE"/>
              </w:rPr>
            </w:pPr>
            <w:hyperlink r:id="rId20">
              <w:r>
                <w:rPr>
                  <w:rFonts w:ascii="Arial" w:cs="Arial" w:eastAsia="Arial" w:hAnsi="Arial"/>
                  <w:sz w:val="24"/>
                  <w:szCs w:val="24"/>
                  <w:u w:val="single" w:color="auto"/>
                  <w:color w:val="0000EE"/>
                </w:rPr>
                <w:t>ENRIGHT PATRICK G</w:t>
              </w:r>
            </w:hyperlink>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63"/>
        </w:trPr>
        <w:tc>
          <w:tcPr>
            <w:tcW w:w="100" w:type="dxa"/>
            <w:vAlign w:val="bottom"/>
          </w:tcPr>
          <w:p>
            <w:pPr>
              <w:spacing w:after="0"/>
              <w:rPr>
                <w:sz w:val="14"/>
                <w:szCs w:val="14"/>
                <w:color w:val="auto"/>
              </w:rPr>
            </w:pPr>
          </w:p>
        </w:tc>
        <w:tc>
          <w:tcPr>
            <w:tcW w:w="1320" w:type="dxa"/>
            <w:vAlign w:val="bottom"/>
            <w:tcBorders>
              <w:bottom w:val="single" w:sz="8" w:color="9A9A9A"/>
            </w:tcBorders>
          </w:tcPr>
          <w:p>
            <w:pPr>
              <w:spacing w:after="0"/>
              <w:rPr>
                <w:sz w:val="14"/>
                <w:szCs w:val="14"/>
                <w:color w:val="auto"/>
              </w:rPr>
            </w:pPr>
          </w:p>
        </w:tc>
        <w:tc>
          <w:tcPr>
            <w:tcW w:w="1240" w:type="dxa"/>
            <w:vAlign w:val="bottom"/>
            <w:tcBorders>
              <w:bottom w:val="single" w:sz="8" w:color="9A9A9A"/>
            </w:tcBorders>
          </w:tcPr>
          <w:p>
            <w:pPr>
              <w:spacing w:after="0"/>
              <w:rPr>
                <w:sz w:val="14"/>
                <w:szCs w:val="14"/>
                <w:color w:val="auto"/>
              </w:rPr>
            </w:pPr>
          </w:p>
        </w:tc>
        <w:tc>
          <w:tcPr>
            <w:tcW w:w="1560" w:type="dxa"/>
            <w:vAlign w:val="bottom"/>
            <w:tcBorders>
              <w:bottom w:val="single" w:sz="8" w:color="9A9A9A"/>
            </w:tcBorders>
          </w:tcPr>
          <w:p>
            <w:pPr>
              <w:spacing w:after="0"/>
              <w:rPr>
                <w:sz w:val="14"/>
                <w:szCs w:val="14"/>
                <w:color w:val="auto"/>
              </w:rPr>
            </w:pPr>
          </w:p>
        </w:tc>
        <w:tc>
          <w:tcPr>
            <w:tcW w:w="120" w:type="dxa"/>
            <w:vAlign w:val="bottom"/>
          </w:tcPr>
          <w:p>
            <w:pPr>
              <w:spacing w:after="0"/>
              <w:rPr>
                <w:sz w:val="14"/>
                <w:szCs w:val="14"/>
                <w:color w:val="auto"/>
              </w:rPr>
            </w:pPr>
          </w:p>
        </w:tc>
      </w:tr>
      <w:tr>
        <w:trPr>
          <w:trHeight w:val="344"/>
        </w:trPr>
        <w:tc>
          <w:tcPr>
            <w:tcW w:w="10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(Last)</w:t>
            </w:r>
          </w:p>
        </w:tc>
        <w:tc>
          <w:tcPr>
            <w:tcW w:w="1240" w:type="dxa"/>
            <w:vAlign w:val="bottom"/>
          </w:tcPr>
          <w:p>
            <w:pPr>
              <w:ind w:left="80"/>
              <w:spacing w:after="0"/>
              <w:rPr>
                <w:sz w:val="20"/>
                <w:szCs w:val="20"/>
                <w:color w:val="auto"/>
              </w:rPr>
            </w:pPr>
            <w:r>
              <w:rPr>
                <w:rFonts w:ascii="Arial" w:cs="Arial" w:eastAsia="Arial" w:hAnsi="Arial"/>
                <w:sz w:val="15"/>
                <w:szCs w:val="15"/>
                <w:color w:val="auto"/>
              </w:rPr>
              <w:t>(First)</w:t>
            </w:r>
          </w:p>
        </w:tc>
        <w:tc>
          <w:tcPr>
            <w:tcW w:w="1680" w:type="dxa"/>
            <w:vAlign w:val="bottom"/>
            <w:gridSpan w:val="2"/>
          </w:tcPr>
          <w:p>
            <w:pPr>
              <w:ind w:left="220"/>
              <w:spacing w:after="0"/>
              <w:rPr>
                <w:sz w:val="20"/>
                <w:szCs w:val="20"/>
                <w:color w:val="auto"/>
              </w:rPr>
            </w:pPr>
            <w:r>
              <w:rPr>
                <w:rFonts w:ascii="Arial" w:cs="Arial" w:eastAsia="Arial" w:hAnsi="Arial"/>
                <w:sz w:val="15"/>
                <w:szCs w:val="15"/>
                <w:color w:val="auto"/>
              </w:rPr>
              <w:t>(Middle)</w:t>
            </w: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2740 SAND HILL ROAD, SECOND FLOOR</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420" w:type="dxa"/>
            <w:vAlign w:val="bottom"/>
            <w:gridSpan w:val="2"/>
          </w:tcPr>
          <w:p>
            <w:pPr>
              <w:ind w:left="80"/>
              <w:spacing w:after="0"/>
              <w:rPr>
                <w:sz w:val="20"/>
                <w:szCs w:val="20"/>
                <w:color w:val="auto"/>
              </w:rPr>
            </w:pPr>
            <w:r>
              <w:rPr>
                <w:rFonts w:ascii="Arial" w:cs="Arial" w:eastAsia="Arial" w:hAnsi="Arial"/>
                <w:sz w:val="15"/>
                <w:szCs w:val="15"/>
                <w:color w:val="auto"/>
              </w:rPr>
              <w:t>(Street)</w:t>
            </w:r>
          </w:p>
        </w:tc>
        <w:tc>
          <w:tcPr>
            <w:tcW w:w="136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69"/>
        </w:trPr>
        <w:tc>
          <w:tcPr>
            <w:tcW w:w="100" w:type="dxa"/>
            <w:vAlign w:val="bottom"/>
          </w:tcPr>
          <w:p>
            <w:pPr>
              <w:spacing w:after="0"/>
              <w:rPr>
                <w:sz w:val="23"/>
                <w:szCs w:val="23"/>
                <w:color w:val="auto"/>
              </w:rPr>
            </w:pPr>
          </w:p>
        </w:tc>
        <w:tc>
          <w:tcPr>
            <w:tcW w:w="1320" w:type="dxa"/>
            <w:vAlign w:val="bottom"/>
          </w:tcPr>
          <w:p>
            <w:pPr>
              <w:ind w:left="20"/>
              <w:spacing w:after="0"/>
              <w:rPr>
                <w:sz w:val="20"/>
                <w:szCs w:val="20"/>
                <w:color w:val="auto"/>
              </w:rPr>
            </w:pPr>
            <w:r>
              <w:rPr>
                <w:rFonts w:ascii="Arial" w:cs="Arial" w:eastAsia="Arial" w:hAnsi="Arial"/>
                <w:sz w:val="20"/>
                <w:szCs w:val="20"/>
                <w:color w:val="0000FF"/>
                <w:w w:val="97"/>
              </w:rPr>
              <w:t>MENLO PARK</w:t>
            </w:r>
          </w:p>
        </w:tc>
        <w:tc>
          <w:tcPr>
            <w:tcW w:w="1360" w:type="dxa"/>
            <w:vAlign w:val="bottom"/>
          </w:tcPr>
          <w:p>
            <w:pPr>
              <w:ind w:left="80"/>
              <w:spacing w:after="0"/>
              <w:rPr>
                <w:sz w:val="20"/>
                <w:szCs w:val="20"/>
                <w:color w:val="auto"/>
              </w:rPr>
            </w:pPr>
            <w:r>
              <w:rPr>
                <w:rFonts w:ascii="Arial" w:cs="Arial" w:eastAsia="Arial" w:hAnsi="Arial"/>
                <w:sz w:val="20"/>
                <w:szCs w:val="20"/>
                <w:color w:val="0000FF"/>
              </w:rPr>
              <w:t>CA</w:t>
            </w:r>
          </w:p>
        </w:tc>
        <w:tc>
          <w:tcPr>
            <w:tcW w:w="1440" w:type="dxa"/>
            <w:vAlign w:val="bottom"/>
          </w:tcPr>
          <w:p>
            <w:pPr>
              <w:ind w:left="100"/>
              <w:spacing w:after="0"/>
              <w:rPr>
                <w:sz w:val="20"/>
                <w:szCs w:val="20"/>
                <w:color w:val="auto"/>
              </w:rPr>
            </w:pPr>
            <w:r>
              <w:rPr>
                <w:rFonts w:ascii="Arial" w:cs="Arial" w:eastAsia="Arial" w:hAnsi="Arial"/>
                <w:sz w:val="20"/>
                <w:szCs w:val="20"/>
                <w:color w:val="0000FF"/>
              </w:rPr>
              <w:t>94025</w:t>
            </w:r>
          </w:p>
        </w:tc>
        <w:tc>
          <w:tcPr>
            <w:tcW w:w="120" w:type="dxa"/>
            <w:vAlign w:val="bottom"/>
          </w:tcPr>
          <w:p>
            <w:pPr>
              <w:spacing w:after="0"/>
              <w:rPr>
                <w:sz w:val="23"/>
                <w:szCs w:val="23"/>
                <w:color w:val="auto"/>
              </w:rPr>
            </w:pPr>
          </w:p>
        </w:tc>
      </w:tr>
      <w:tr>
        <w:trPr>
          <w:trHeight w:val="177"/>
        </w:trPr>
        <w:tc>
          <w:tcPr>
            <w:tcW w:w="100" w:type="dxa"/>
            <w:vAlign w:val="bottom"/>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c>
          <w:tcPr>
            <w:tcW w:w="1360" w:type="dxa"/>
            <w:vAlign w:val="bottom"/>
            <w:tcBorders>
              <w:bottom w:val="single" w:sz="8" w:color="9A9A9A"/>
            </w:tcBorders>
          </w:tcPr>
          <w:p>
            <w:pPr>
              <w:spacing w:after="0"/>
              <w:rPr>
                <w:sz w:val="15"/>
                <w:szCs w:val="15"/>
                <w:color w:val="auto"/>
              </w:rPr>
            </w:pPr>
          </w:p>
        </w:tc>
        <w:tc>
          <w:tcPr>
            <w:tcW w:w="144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r>
      <w:tr>
        <w:trPr>
          <w:trHeight w:val="344"/>
        </w:trPr>
        <w:tc>
          <w:tcPr>
            <w:tcW w:w="10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(City)</w:t>
            </w:r>
          </w:p>
        </w:tc>
        <w:tc>
          <w:tcPr>
            <w:tcW w:w="1360" w:type="dxa"/>
            <w:vAlign w:val="bottom"/>
          </w:tcPr>
          <w:p>
            <w:pPr>
              <w:ind w:left="80"/>
              <w:spacing w:after="0"/>
              <w:rPr>
                <w:sz w:val="20"/>
                <w:szCs w:val="20"/>
                <w:color w:val="auto"/>
              </w:rPr>
            </w:pPr>
            <w:r>
              <w:rPr>
                <w:rFonts w:ascii="Arial" w:cs="Arial" w:eastAsia="Arial" w:hAnsi="Arial"/>
                <w:sz w:val="15"/>
                <w:szCs w:val="15"/>
                <w:color w:val="auto"/>
              </w:rPr>
              <w:t>(State)</w:t>
            </w:r>
          </w:p>
        </w:tc>
        <w:tc>
          <w:tcPr>
            <w:tcW w:w="1560" w:type="dxa"/>
            <w:vAlign w:val="bottom"/>
            <w:gridSpan w:val="2"/>
          </w:tcPr>
          <w:p>
            <w:pPr>
              <w:ind w:left="100"/>
              <w:spacing w:after="0"/>
              <w:rPr>
                <w:sz w:val="20"/>
                <w:szCs w:val="20"/>
                <w:color w:val="auto"/>
              </w:rPr>
            </w:pPr>
            <w:r>
              <w:rPr>
                <w:rFonts w:ascii="Arial" w:cs="Arial" w:eastAsia="Arial" w:hAnsi="Arial"/>
                <w:sz w:val="15"/>
                <w:szCs w:val="15"/>
                <w:color w:val="auto"/>
              </w:rPr>
              <w:t>(Zip)</w:t>
            </w:r>
          </w:p>
        </w:tc>
      </w:tr>
      <w:tr>
        <w:trPr>
          <w:trHeight w:val="101"/>
        </w:trPr>
        <w:tc>
          <w:tcPr>
            <w:tcW w:w="100" w:type="dxa"/>
            <w:vAlign w:val="bottom"/>
            <w:tcBorders>
              <w:bottom w:val="single" w:sz="8" w:color="2C2C2C"/>
            </w:tcBorders>
          </w:tcPr>
          <w:p>
            <w:pPr>
              <w:spacing w:after="0"/>
              <w:rPr>
                <w:sz w:val="8"/>
                <w:szCs w:val="8"/>
                <w:color w:val="auto"/>
              </w:rPr>
            </w:pPr>
          </w:p>
        </w:tc>
        <w:tc>
          <w:tcPr>
            <w:tcW w:w="4120" w:type="dxa"/>
            <w:vAlign w:val="bottom"/>
            <w:tcBorders>
              <w:bottom w:val="single" w:sz="8" w:color="2C2C2C"/>
            </w:tcBorders>
            <w:gridSpan w:val="3"/>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r>
      <w:tr>
        <w:trPr>
          <w:trHeight w:val="291"/>
        </w:trPr>
        <w:tc>
          <w:tcPr>
            <w:tcW w:w="4340" w:type="dxa"/>
            <w:vAlign w:val="bottom"/>
            <w:gridSpan w:val="5"/>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r>
      <w:tr>
        <w:trPr>
          <w:trHeight w:val="306"/>
        </w:trPr>
        <w:tc>
          <w:tcPr>
            <w:tcW w:w="100" w:type="dxa"/>
            <w:vAlign w:val="bottom"/>
          </w:tcPr>
          <w:p>
            <w:pPr>
              <w:spacing w:after="0"/>
              <w:rPr>
                <w:sz w:val="24"/>
                <w:szCs w:val="24"/>
                <w:color w:val="auto"/>
              </w:rPr>
            </w:pPr>
          </w:p>
        </w:tc>
        <w:tc>
          <w:tcPr>
            <w:tcW w:w="2680" w:type="dxa"/>
            <w:vAlign w:val="bottom"/>
            <w:gridSpan w:val="2"/>
          </w:tcPr>
          <w:p>
            <w:pPr>
              <w:ind w:left="20"/>
              <w:spacing w:after="0"/>
              <w:rPr>
                <w:rFonts w:ascii="Arial" w:cs="Arial" w:eastAsia="Arial" w:hAnsi="Arial"/>
                <w:sz w:val="24"/>
                <w:szCs w:val="24"/>
                <w:u w:val="single" w:color="auto"/>
                <w:color w:val="0000EE"/>
                <w:w w:val="92"/>
              </w:rPr>
            </w:pPr>
            <w:hyperlink r:id="rId21">
              <w:r>
                <w:rPr>
                  <w:rFonts w:ascii="Arial" w:cs="Arial" w:eastAsia="Arial" w:hAnsi="Arial"/>
                  <w:sz w:val="24"/>
                  <w:szCs w:val="24"/>
                  <w:u w:val="single" w:color="auto"/>
                  <w:color w:val="0000EE"/>
                  <w:w w:val="92"/>
                </w:rPr>
                <w:t>Tammenoms Bakker Juliet</w:t>
              </w:r>
            </w:hyperlink>
          </w:p>
        </w:tc>
        <w:tc>
          <w:tcPr>
            <w:tcW w:w="14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63"/>
        </w:trPr>
        <w:tc>
          <w:tcPr>
            <w:tcW w:w="100" w:type="dxa"/>
            <w:vAlign w:val="bottom"/>
          </w:tcPr>
          <w:p>
            <w:pPr>
              <w:spacing w:after="0"/>
              <w:rPr>
                <w:sz w:val="14"/>
                <w:szCs w:val="14"/>
                <w:color w:val="auto"/>
              </w:rPr>
            </w:pPr>
          </w:p>
        </w:tc>
        <w:tc>
          <w:tcPr>
            <w:tcW w:w="1320" w:type="dxa"/>
            <w:vAlign w:val="bottom"/>
            <w:tcBorders>
              <w:bottom w:val="single" w:sz="8" w:color="9A9A9A"/>
            </w:tcBorders>
          </w:tcPr>
          <w:p>
            <w:pPr>
              <w:spacing w:after="0"/>
              <w:rPr>
                <w:sz w:val="14"/>
                <w:szCs w:val="14"/>
                <w:color w:val="auto"/>
              </w:rPr>
            </w:pPr>
          </w:p>
        </w:tc>
        <w:tc>
          <w:tcPr>
            <w:tcW w:w="1360" w:type="dxa"/>
            <w:vAlign w:val="bottom"/>
            <w:tcBorders>
              <w:bottom w:val="single" w:sz="8" w:color="9A9A9A"/>
            </w:tcBorders>
          </w:tcPr>
          <w:p>
            <w:pPr>
              <w:spacing w:after="0"/>
              <w:rPr>
                <w:sz w:val="14"/>
                <w:szCs w:val="14"/>
                <w:color w:val="auto"/>
              </w:rPr>
            </w:pPr>
          </w:p>
        </w:tc>
        <w:tc>
          <w:tcPr>
            <w:tcW w:w="1440" w:type="dxa"/>
            <w:vAlign w:val="bottom"/>
            <w:tcBorders>
              <w:bottom w:val="single" w:sz="8" w:color="9A9A9A"/>
            </w:tcBorders>
          </w:tcPr>
          <w:p>
            <w:pPr>
              <w:spacing w:after="0"/>
              <w:rPr>
                <w:sz w:val="14"/>
                <w:szCs w:val="14"/>
                <w:color w:val="auto"/>
              </w:rPr>
            </w:pPr>
          </w:p>
        </w:tc>
        <w:tc>
          <w:tcPr>
            <w:tcW w:w="120" w:type="dxa"/>
            <w:vAlign w:val="bottom"/>
          </w:tcPr>
          <w:p>
            <w:pPr>
              <w:spacing w:after="0"/>
              <w:rPr>
                <w:sz w:val="14"/>
                <w:szCs w:val="14"/>
                <w:color w:val="auto"/>
              </w:rPr>
            </w:pPr>
          </w:p>
        </w:tc>
      </w:tr>
      <w:tr>
        <w:trPr>
          <w:trHeight w:val="344"/>
        </w:trPr>
        <w:tc>
          <w:tcPr>
            <w:tcW w:w="10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(Last)</w:t>
            </w:r>
          </w:p>
        </w:tc>
        <w:tc>
          <w:tcPr>
            <w:tcW w:w="1360" w:type="dxa"/>
            <w:vAlign w:val="bottom"/>
          </w:tcPr>
          <w:p>
            <w:pPr>
              <w:ind w:left="80"/>
              <w:spacing w:after="0"/>
              <w:rPr>
                <w:sz w:val="20"/>
                <w:szCs w:val="20"/>
                <w:color w:val="auto"/>
              </w:rPr>
            </w:pPr>
            <w:r>
              <w:rPr>
                <w:rFonts w:ascii="Arial" w:cs="Arial" w:eastAsia="Arial" w:hAnsi="Arial"/>
                <w:sz w:val="15"/>
                <w:szCs w:val="15"/>
                <w:color w:val="auto"/>
              </w:rPr>
              <w:t>(First)</w:t>
            </w:r>
          </w:p>
        </w:tc>
        <w:tc>
          <w:tcPr>
            <w:tcW w:w="1560" w:type="dxa"/>
            <w:vAlign w:val="bottom"/>
            <w:gridSpan w:val="2"/>
          </w:tcPr>
          <w:p>
            <w:pPr>
              <w:ind w:left="100"/>
              <w:spacing w:after="0"/>
              <w:rPr>
                <w:sz w:val="20"/>
                <w:szCs w:val="20"/>
                <w:color w:val="auto"/>
              </w:rPr>
            </w:pPr>
            <w:r>
              <w:rPr>
                <w:rFonts w:ascii="Arial" w:cs="Arial" w:eastAsia="Arial" w:hAnsi="Arial"/>
                <w:sz w:val="15"/>
                <w:szCs w:val="15"/>
                <w:color w:val="auto"/>
              </w:rPr>
              <w:t>(Middle)</w:t>
            </w: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2740 SAND HILL ROAD, SECOND FLOOR</w:t>
      </w:r>
    </w:p>
    <w:p>
      <w:pPr>
        <w:spacing w:after="0" w:line="394" w:lineRule="exact"/>
        <w:rPr>
          <w:sz w:val="20"/>
          <w:szCs w:val="20"/>
          <w:color w:val="auto"/>
        </w:rPr>
      </w:pPr>
    </w:p>
    <w:tbl>
      <w:tblPr>
        <w:tblLayout w:type="fixed"/>
        <w:tblInd w:w="80" w:type="dxa"/>
        <w:tblCellMar>
          <w:top w:w="0" w:type="dxa"/>
          <w:left w:w="0" w:type="dxa"/>
          <w:bottom w:w="0" w:type="dxa"/>
          <w:right w:w="0" w:type="dxa"/>
        </w:tblCellMar>
      </w:tblPr>
      <w:tr>
        <w:trPr>
          <w:trHeight w:val="180"/>
        </w:trPr>
        <w:tc>
          <w:tcPr>
            <w:tcW w:w="1340" w:type="dxa"/>
            <w:vAlign w:val="bottom"/>
            <w:gridSpan w:val="2"/>
          </w:tcPr>
          <w:p>
            <w:pPr>
              <w:spacing w:after="0"/>
              <w:rPr>
                <w:sz w:val="20"/>
                <w:szCs w:val="20"/>
                <w:color w:val="auto"/>
              </w:rPr>
            </w:pPr>
            <w:r>
              <w:rPr>
                <w:rFonts w:ascii="Arial" w:cs="Arial" w:eastAsia="Arial" w:hAnsi="Arial"/>
                <w:sz w:val="15"/>
                <w:szCs w:val="15"/>
                <w:color w:val="auto"/>
              </w:rPr>
              <w:t>(Street)</w:t>
            </w:r>
          </w:p>
        </w:tc>
        <w:tc>
          <w:tcPr>
            <w:tcW w:w="1000" w:type="dxa"/>
            <w:vAlign w:val="bottom"/>
          </w:tcPr>
          <w:p>
            <w:pPr>
              <w:spacing w:after="0"/>
              <w:rPr>
                <w:sz w:val="15"/>
                <w:szCs w:val="15"/>
                <w:color w:val="auto"/>
              </w:rPr>
            </w:pPr>
          </w:p>
        </w:tc>
        <w:tc>
          <w:tcPr>
            <w:tcW w:w="1800" w:type="dxa"/>
            <w:vAlign w:val="bottom"/>
          </w:tcPr>
          <w:p>
            <w:pPr>
              <w:spacing w:after="0"/>
              <w:rPr>
                <w:sz w:val="15"/>
                <w:szCs w:val="15"/>
                <w:color w:val="auto"/>
              </w:rPr>
            </w:pPr>
          </w:p>
        </w:tc>
      </w:tr>
      <w:tr>
        <w:trPr>
          <w:trHeight w:val="269"/>
        </w:trPr>
        <w:tc>
          <w:tcPr>
            <w:tcW w:w="20" w:type="dxa"/>
            <w:vAlign w:val="bottom"/>
          </w:tcPr>
          <w:p>
            <w:pPr>
              <w:spacing w:after="0"/>
              <w:rPr>
                <w:sz w:val="23"/>
                <w:szCs w:val="23"/>
                <w:color w:val="auto"/>
              </w:rPr>
            </w:pPr>
          </w:p>
        </w:tc>
        <w:tc>
          <w:tcPr>
            <w:tcW w:w="1320" w:type="dxa"/>
            <w:vAlign w:val="bottom"/>
          </w:tcPr>
          <w:p>
            <w:pPr>
              <w:ind w:left="20"/>
              <w:spacing w:after="0"/>
              <w:rPr>
                <w:sz w:val="20"/>
                <w:szCs w:val="20"/>
                <w:color w:val="auto"/>
              </w:rPr>
            </w:pPr>
            <w:r>
              <w:rPr>
                <w:rFonts w:ascii="Arial" w:cs="Arial" w:eastAsia="Arial" w:hAnsi="Arial"/>
                <w:sz w:val="20"/>
                <w:szCs w:val="20"/>
                <w:color w:val="0000FF"/>
                <w:w w:val="97"/>
              </w:rPr>
              <w:t>MENLO PARK</w:t>
            </w:r>
          </w:p>
        </w:tc>
        <w:tc>
          <w:tcPr>
            <w:tcW w:w="1000" w:type="dxa"/>
            <w:vAlign w:val="bottom"/>
          </w:tcPr>
          <w:p>
            <w:pPr>
              <w:ind w:left="80"/>
              <w:spacing w:after="0"/>
              <w:rPr>
                <w:sz w:val="20"/>
                <w:szCs w:val="20"/>
                <w:color w:val="auto"/>
              </w:rPr>
            </w:pPr>
            <w:r>
              <w:rPr>
                <w:rFonts w:ascii="Arial" w:cs="Arial" w:eastAsia="Arial" w:hAnsi="Arial"/>
                <w:sz w:val="20"/>
                <w:szCs w:val="20"/>
                <w:color w:val="0000FF"/>
              </w:rPr>
              <w:t>CA</w:t>
            </w:r>
          </w:p>
        </w:tc>
        <w:tc>
          <w:tcPr>
            <w:tcW w:w="1800" w:type="dxa"/>
            <w:vAlign w:val="bottom"/>
          </w:tcPr>
          <w:p>
            <w:pPr>
              <w:ind w:left="460"/>
              <w:spacing w:after="0"/>
              <w:rPr>
                <w:sz w:val="20"/>
                <w:szCs w:val="20"/>
                <w:color w:val="auto"/>
              </w:rPr>
            </w:pPr>
            <w:r>
              <w:rPr>
                <w:rFonts w:ascii="Arial" w:cs="Arial" w:eastAsia="Arial" w:hAnsi="Arial"/>
                <w:sz w:val="20"/>
                <w:szCs w:val="20"/>
                <w:color w:val="0000FF"/>
              </w:rPr>
              <w:t>94025</w:t>
            </w:r>
          </w:p>
        </w:tc>
      </w:tr>
      <w:tr>
        <w:trPr>
          <w:trHeight w:val="177"/>
        </w:trPr>
        <w:tc>
          <w:tcPr>
            <w:tcW w:w="20" w:type="dxa"/>
            <w:vAlign w:val="bottom"/>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c>
          <w:tcPr>
            <w:tcW w:w="100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r>
      <w:tr>
        <w:trPr>
          <w:trHeight w:val="344"/>
        </w:trPr>
        <w:tc>
          <w:tcPr>
            <w:tcW w:w="20" w:type="dxa"/>
            <w:vAlign w:val="bottom"/>
          </w:tcPr>
          <w:p>
            <w:pPr>
              <w:spacing w:after="0"/>
              <w:rPr>
                <w:sz w:val="24"/>
                <w:szCs w:val="24"/>
                <w:color w:val="auto"/>
              </w:rPr>
            </w:pPr>
          </w:p>
        </w:tc>
        <w:tc>
          <w:tcPr>
            <w:tcW w:w="1320" w:type="dxa"/>
            <w:vAlign w:val="bottom"/>
          </w:tcPr>
          <w:p>
            <w:pPr>
              <w:ind w:left="20"/>
              <w:spacing w:after="0"/>
              <w:rPr>
                <w:sz w:val="20"/>
                <w:szCs w:val="20"/>
                <w:color w:val="auto"/>
              </w:rPr>
            </w:pPr>
            <w:r>
              <w:rPr>
                <w:rFonts w:ascii="Arial" w:cs="Arial" w:eastAsia="Arial" w:hAnsi="Arial"/>
                <w:sz w:val="15"/>
                <w:szCs w:val="15"/>
                <w:color w:val="auto"/>
              </w:rPr>
              <w:t>(City)</w:t>
            </w:r>
          </w:p>
        </w:tc>
        <w:tc>
          <w:tcPr>
            <w:tcW w:w="1000" w:type="dxa"/>
            <w:vAlign w:val="bottom"/>
          </w:tcPr>
          <w:p>
            <w:pPr>
              <w:ind w:left="80"/>
              <w:spacing w:after="0"/>
              <w:rPr>
                <w:sz w:val="20"/>
                <w:szCs w:val="20"/>
                <w:color w:val="auto"/>
              </w:rPr>
            </w:pPr>
            <w:r>
              <w:rPr>
                <w:rFonts w:ascii="Arial" w:cs="Arial" w:eastAsia="Arial" w:hAnsi="Arial"/>
                <w:sz w:val="15"/>
                <w:szCs w:val="15"/>
                <w:color w:val="auto"/>
              </w:rPr>
              <w:t>(State)</w:t>
            </w:r>
          </w:p>
        </w:tc>
        <w:tc>
          <w:tcPr>
            <w:tcW w:w="1800" w:type="dxa"/>
            <w:vAlign w:val="bottom"/>
          </w:tcPr>
          <w:p>
            <w:pPr>
              <w:ind w:left="460"/>
              <w:spacing w:after="0"/>
              <w:rPr>
                <w:sz w:val="20"/>
                <w:szCs w:val="20"/>
                <w:color w:val="auto"/>
              </w:rPr>
            </w:pPr>
            <w:r>
              <w:rPr>
                <w:rFonts w:ascii="Arial" w:cs="Arial" w:eastAsia="Arial" w:hAnsi="Arial"/>
                <w:sz w:val="15"/>
                <w:szCs w:val="15"/>
                <w:color w:val="auto"/>
              </w:rPr>
              <w:t>(Zip)</w:t>
            </w:r>
          </w:p>
        </w:tc>
      </w:tr>
    </w:tbl>
    <w:p>
      <w:pPr>
        <w:spacing w:after="0" w:line="147" w:lineRule="exact"/>
        <w:rPr>
          <w:sz w:val="20"/>
          <w:szCs w:val="20"/>
          <w:color w:val="auto"/>
        </w:rPr>
      </w:pPr>
    </w:p>
    <w:p>
      <w:pPr>
        <w:ind w:left="2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0"/>
          <w:szCs w:val="20"/>
          <w:color w:val="auto"/>
        </w:rPr>
      </w:pPr>
    </w:p>
    <w:p>
      <w:pPr>
        <w:ind w:left="20" w:right="240" w:firstLine="5"/>
        <w:spacing w:after="0" w:line="253" w:lineRule="auto"/>
        <w:tabs>
          <w:tab w:leader="none" w:pos="17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The Series A Preferred Stock is convertible into Common Stock on a 1:1 basis and has no expiration date. Immediately prior to the consummation of the Issuer's initial public offering, all shares of Series A Preferred Stock will be converted into shares of Common Stock for no consideration.</w:t>
      </w:r>
    </w:p>
    <w:p>
      <w:pPr>
        <w:spacing w:after="0" w:line="26" w:lineRule="exact"/>
        <w:rPr>
          <w:rFonts w:ascii="Arial" w:cs="Arial" w:eastAsia="Arial" w:hAnsi="Arial"/>
          <w:sz w:val="15"/>
          <w:szCs w:val="15"/>
          <w:color w:val="008000"/>
        </w:rPr>
      </w:pPr>
    </w:p>
    <w:p>
      <w:pPr>
        <w:ind w:left="20" w:firstLine="5"/>
        <w:spacing w:after="0" w:line="256" w:lineRule="auto"/>
        <w:tabs>
          <w:tab w:leader="none" w:pos="170" w:val="left"/>
        </w:tabs>
        <w:numPr>
          <w:ilvl w:val="0"/>
          <w:numId w:val="5"/>
        </w:numPr>
        <w:rPr>
          <w:rFonts w:ascii="Arial" w:cs="Arial" w:eastAsia="Arial" w:hAnsi="Arial"/>
          <w:sz w:val="14"/>
          <w:szCs w:val="14"/>
          <w:color w:val="008000"/>
        </w:rPr>
      </w:pPr>
      <w:r>
        <w:rPr>
          <w:rFonts w:ascii="Arial" w:cs="Arial" w:eastAsia="Arial" w:hAnsi="Arial"/>
          <w:sz w:val="14"/>
          <w:szCs w:val="14"/>
          <w:color w:val="008000"/>
        </w:rPr>
        <w:t>The securities are held of record by Longitude Venture Partners II, L.P. ("Longitude II"). Longitude Capital Partners II, LLC, ("LCP2"), the general partner of Longitude II, may be deemed to have voting, investment and dispositive power with respect to the shares held by Longitude II. Patrick G. Enright and Juliet Tammenoms Bakker are the managing members of LCP2 and may be deemed to have voting, investment and dispositive power over the shares held by Longitude II. Each of LCP2, Mr. Enright and Ms. Bakker disclaim beneficial ownership of such securities and this report shall not be deemed an admission that any one of them is the beneficial owner of such securities for purposes of Section 16 or for any other purpose, except to the extent of their respective pecuniary interest therein.</w:t>
      </w:r>
    </w:p>
    <w:p>
      <w:pPr>
        <w:spacing w:after="0" w:line="26" w:lineRule="exact"/>
        <w:rPr>
          <w:rFonts w:ascii="Arial" w:cs="Arial" w:eastAsia="Arial" w:hAnsi="Arial"/>
          <w:sz w:val="14"/>
          <w:szCs w:val="14"/>
          <w:color w:val="008000"/>
        </w:rPr>
      </w:pPr>
    </w:p>
    <w:p>
      <w:pPr>
        <w:ind w:left="20" w:right="240" w:firstLine="5"/>
        <w:spacing w:after="0" w:line="253" w:lineRule="auto"/>
        <w:tabs>
          <w:tab w:leader="none" w:pos="17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The Series B Preferred Stock is convertible into Common Stock on a 1:1 basis and has no expiration date. Immediately prior to the consummation of the Issuer's initial public offering, all shares of Series B Preferred Stock will be converted into shares of Common Stock for no consideration.</w:t>
      </w:r>
    </w:p>
    <w:p>
      <w:pPr>
        <w:spacing w:after="0" w:line="26" w:lineRule="exact"/>
        <w:rPr>
          <w:rFonts w:ascii="Arial" w:cs="Arial" w:eastAsia="Arial" w:hAnsi="Arial"/>
          <w:sz w:val="15"/>
          <w:szCs w:val="15"/>
          <w:color w:val="008000"/>
        </w:rPr>
      </w:pPr>
    </w:p>
    <w:p>
      <w:pPr>
        <w:ind w:left="20" w:right="240" w:firstLine="5"/>
        <w:spacing w:after="0" w:line="253" w:lineRule="auto"/>
        <w:tabs>
          <w:tab w:leader="none" w:pos="17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The Series C Preferred Stock is convertible into Common Stock on a 1:1 basis and has no expiration date. Immediately prior to the consummation of the Issuer's initial public offering, all shares of Series C Preferred Stock will be converted into shares of Common Stock for no consideration.</w:t>
      </w:r>
    </w:p>
    <w:p>
      <w:pPr>
        <w:spacing w:after="0" w:line="26" w:lineRule="exact"/>
        <w:rPr>
          <w:rFonts w:ascii="Arial" w:cs="Arial" w:eastAsia="Arial" w:hAnsi="Arial"/>
          <w:sz w:val="15"/>
          <w:szCs w:val="15"/>
          <w:color w:val="008000"/>
        </w:rPr>
      </w:pPr>
    </w:p>
    <w:p>
      <w:pPr>
        <w:ind w:left="20" w:right="240" w:firstLine="5"/>
        <w:spacing w:after="0" w:line="253" w:lineRule="auto"/>
        <w:tabs>
          <w:tab w:leader="none" w:pos="170" w:val="left"/>
        </w:tabs>
        <w:numPr>
          <w:ilvl w:val="0"/>
          <w:numId w:val="5"/>
        </w:numPr>
        <w:rPr>
          <w:rFonts w:ascii="Arial" w:cs="Arial" w:eastAsia="Arial" w:hAnsi="Arial"/>
          <w:sz w:val="15"/>
          <w:szCs w:val="15"/>
          <w:color w:val="008000"/>
        </w:rPr>
      </w:pPr>
      <w:r>
        <w:rPr>
          <w:rFonts w:ascii="Arial" w:cs="Arial" w:eastAsia="Arial" w:hAnsi="Arial"/>
          <w:sz w:val="15"/>
          <w:szCs w:val="15"/>
          <w:color w:val="008000"/>
        </w:rPr>
        <w:t>The Series D Preferred Stock is convertible into Common Stock on a 1:1 basis and has no expiration date. Immediately prior to the consummation of the Issuer's initial public offering, all shares of Series D Preferred Stock will be converted into shares of Common Stock for no consideration.</w:t>
      </w:r>
    </w:p>
    <w:p>
      <w:pPr>
        <w:spacing w:after="0" w:line="17"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Remarks:</w:t>
      </w:r>
    </w:p>
    <w:p>
      <w:pPr>
        <w:sectPr>
          <w:pgSz w:w="11900" w:h="16838" w:orient="portrait"/>
          <w:cols w:equalWidth="0" w:num="1">
            <w:col w:w="10860"/>
          </w:cols>
          <w:pgMar w:left="500" w:top="163" w:right="539" w:bottom="0" w:gutter="0" w:footer="0" w:header="0"/>
        </w:sectPr>
      </w:pPr>
    </w:p>
    <w:p>
      <w:pPr>
        <w:spacing w:after="0" w:line="156"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Longitude Capital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5715</wp:posOffset>
            </wp:positionV>
            <wp:extent cx="1334770" cy="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1334770" cy="9525"/>
                    </a:xfrm>
                    <a:prstGeom prst="rect">
                      <a:avLst/>
                    </a:prstGeom>
                    <a:noFill/>
                  </pic:spPr>
                </pic:pic>
              </a:graphicData>
            </a:graphic>
          </wp:anchor>
        </w:drawing>
      </w:r>
    </w:p>
    <w:p>
      <w:pPr>
        <w:spacing w:after="0" w:line="32" w:lineRule="exact"/>
        <w:rPr>
          <w:sz w:val="20"/>
          <w:szCs w:val="20"/>
          <w:color w:val="auto"/>
        </w:rPr>
      </w:pPr>
    </w:p>
    <w:p>
      <w:pPr>
        <w:ind w:left="6560"/>
        <w:spacing w:after="0"/>
        <w:rPr>
          <w:sz w:val="20"/>
          <w:szCs w:val="20"/>
          <w:color w:val="auto"/>
        </w:rPr>
      </w:pPr>
      <w:r>
        <w:rPr>
          <w:rFonts w:ascii="Arial" w:cs="Arial" w:eastAsia="Arial" w:hAnsi="Arial"/>
          <w:sz w:val="20"/>
          <w:szCs w:val="20"/>
          <w:color w:val="0000FF"/>
        </w:rPr>
        <w:t>II, LLC, By: /s/ Patrick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1149350" cy="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1149350"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20"/>
          <w:szCs w:val="20"/>
          <w:color w:val="0000FF"/>
        </w:rPr>
        <w:t>Enright,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922020" cy="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922020"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20"/>
          <w:szCs w:val="20"/>
          <w:color w:val="0000FF"/>
        </w:rPr>
        <w:t>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405765" cy="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405765" cy="9525"/>
                    </a:xfrm>
                    <a:prstGeom prst="rect">
                      <a:avLst/>
                    </a:prstGeom>
                    <a:noFill/>
                  </pic:spPr>
                </pic:pic>
              </a:graphicData>
            </a:graphic>
          </wp:anchor>
        </w:drawing>
      </w:r>
    </w:p>
    <w:p>
      <w:pPr>
        <w:spacing w:after="0" w:line="42" w:lineRule="exact"/>
        <w:rPr>
          <w:sz w:val="20"/>
          <w:szCs w:val="20"/>
          <w:color w:val="auto"/>
        </w:rPr>
      </w:pPr>
    </w:p>
    <w:p>
      <w:pPr>
        <w:ind w:left="6560"/>
        <w:spacing w:after="0"/>
        <w:rPr>
          <w:sz w:val="20"/>
          <w:szCs w:val="20"/>
          <w:color w:val="auto"/>
        </w:rPr>
      </w:pPr>
      <w:r>
        <w:rPr>
          <w:rFonts w:ascii="Arial" w:cs="Arial" w:eastAsia="Arial" w:hAnsi="Arial"/>
          <w:sz w:val="20"/>
          <w:szCs w:val="20"/>
          <w:color w:val="0000FF"/>
        </w:rPr>
        <w:t>Longitude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-15240</wp:posOffset>
            </wp:positionV>
            <wp:extent cx="925195" cy="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925195"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20"/>
          <w:szCs w:val="20"/>
          <w:color w:val="0000FF"/>
        </w:rPr>
        <w:t>Partners II, L.P.,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1163320" cy="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163320"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8"/>
          <w:szCs w:val="18"/>
          <w:color w:val="0000FF"/>
        </w:rPr>
        <w:t>Patrick Enright,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-5715</wp:posOffset>
            </wp:positionV>
            <wp:extent cx="1303655" cy="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303655" cy="9525"/>
                    </a:xfrm>
                    <a:prstGeom prst="rect">
                      <a:avLst/>
                    </a:prstGeom>
                    <a:noFill/>
                  </pic:spPr>
                </pic:pic>
              </a:graphicData>
            </a:graphic>
          </wp:anchor>
        </w:drawing>
      </w:r>
    </w:p>
    <w:p>
      <w:pPr>
        <w:spacing w:after="0" w:line="13" w:lineRule="exact"/>
        <w:rPr>
          <w:sz w:val="20"/>
          <w:szCs w:val="20"/>
          <w:color w:val="auto"/>
        </w:rPr>
      </w:pPr>
    </w:p>
    <w:p>
      <w:pPr>
        <w:ind w:left="6560"/>
        <w:spacing w:after="0"/>
        <w:rPr>
          <w:sz w:val="20"/>
          <w:szCs w:val="20"/>
          <w:color w:val="auto"/>
        </w:rPr>
      </w:pPr>
      <w:r>
        <w:rPr>
          <w:rFonts w:ascii="Arial" w:cs="Arial" w:eastAsia="Arial" w:hAnsi="Arial"/>
          <w:sz w:val="20"/>
          <w:szCs w:val="20"/>
          <w:color w:val="0000FF"/>
        </w:rPr>
        <w:t>member of the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1117600" cy="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1117600"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20"/>
          <w:szCs w:val="20"/>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350520" cy="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350520" cy="9525"/>
                    </a:xfrm>
                    <a:prstGeom prst="rect">
                      <a:avLst/>
                    </a:prstGeom>
                    <a:noFill/>
                  </pic:spPr>
                </pic:pic>
              </a:graphicData>
            </a:graphic>
          </wp:anchor>
        </w:drawing>
      </w:r>
    </w:p>
    <w:p>
      <w:pPr>
        <w:spacing w:after="0" w:line="42" w:lineRule="exact"/>
        <w:rPr>
          <w:sz w:val="20"/>
          <w:szCs w:val="20"/>
          <w:color w:val="auto"/>
        </w:rPr>
      </w:pPr>
    </w:p>
    <w:p>
      <w:pPr>
        <w:ind w:left="6560"/>
        <w:spacing w:after="0"/>
        <w:rPr>
          <w:sz w:val="20"/>
          <w:szCs w:val="20"/>
          <w:color w:val="auto"/>
        </w:rPr>
      </w:pPr>
      <w:r>
        <w:rPr>
          <w:rFonts w:ascii="Arial" w:cs="Arial" w:eastAsia="Arial" w:hAnsi="Arial"/>
          <w:sz w:val="20"/>
          <w:szCs w:val="20"/>
          <w:color w:val="0000FF"/>
        </w:rPr>
        <w:t>/s/ Patrick Enright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-15240</wp:posOffset>
            </wp:positionV>
            <wp:extent cx="901700" cy="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901700" cy="9525"/>
                    </a:xfrm>
                    <a:prstGeom prst="rect">
                      <a:avLst/>
                    </a:prstGeom>
                    <a:noFill/>
                  </pic:spPr>
                </pic:pic>
              </a:graphicData>
            </a:graphic>
          </wp:anchor>
        </w:drawing>
      </w:r>
    </w:p>
    <w:p>
      <w:pPr>
        <w:spacing w:after="0" w:line="50" w:lineRule="exact"/>
        <w:rPr>
          <w:sz w:val="20"/>
          <w:szCs w:val="20"/>
          <w:color w:val="auto"/>
        </w:rPr>
      </w:pPr>
    </w:p>
    <w:p>
      <w:pPr>
        <w:ind w:left="6560"/>
        <w:spacing w:after="0"/>
        <w:rPr>
          <w:sz w:val="20"/>
          <w:szCs w:val="20"/>
          <w:color w:val="auto"/>
        </w:rPr>
      </w:pPr>
      <w:r>
        <w:rPr>
          <w:rFonts w:ascii="Arial" w:cs="Arial" w:eastAsia="Arial" w:hAnsi="Arial"/>
          <w:sz w:val="20"/>
          <w:szCs w:val="20"/>
          <w:color w:val="0000FF"/>
        </w:rPr>
        <w:t>/s/ Juliet Tammenoms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-15240</wp:posOffset>
            </wp:positionV>
            <wp:extent cx="1085215" cy="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1085215" cy="952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20"/>
          <w:szCs w:val="20"/>
          <w:color w:val="0000FF"/>
        </w:rPr>
        <w:t>Bakker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4161155</wp:posOffset>
            </wp:positionH>
            <wp:positionV relativeFrom="paragraph">
              <wp:posOffset>-20320</wp:posOffset>
            </wp:positionV>
            <wp:extent cx="357505" cy="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357505" cy="952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17"/>
          <w:szCs w:val="17"/>
          <w:color w:val="0000FF"/>
        </w:rPr>
        <w:t>06/11/2020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Arial" w:cs="Arial" w:eastAsia="Arial" w:hAnsi="Arial"/>
          <w:sz w:val="17"/>
          <w:szCs w:val="17"/>
          <w:color w:val="0000FF"/>
        </w:rPr>
        <w:t>06/11/2020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7"/>
          <w:szCs w:val="17"/>
          <w:color w:val="0000FF"/>
        </w:rPr>
        <w:t>06/11/2020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0000FF"/>
        </w:rPr>
        <w:t>06/11/2020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26" w:lineRule="exact"/>
        <w:rPr>
          <w:sz w:val="20"/>
          <w:szCs w:val="20"/>
          <w:color w:val="auto"/>
        </w:rPr>
      </w:pPr>
    </w:p>
    <w:p>
      <w:pPr>
        <w:sectPr>
          <w:pgSz w:w="11900" w:h="16838" w:orient="portrait"/>
          <w:cols w:equalWidth="0" w:num="2">
            <w:col w:w="8660" w:space="80"/>
            <w:col w:w="2120"/>
          </w:cols>
          <w:pgMar w:left="500" w:top="163" w:right="539" w:bottom="0" w:gutter="0" w:footer="0" w:header="0"/>
          <w:type w:val="continuous"/>
        </w:sectPr>
      </w:pPr>
    </w:p>
    <w:tbl>
      <w:tblPr>
        <w:tblLayout w:type="fixed"/>
        <w:tblInd w:w="2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0"/>
          <w:szCs w:val="20"/>
          <w:color w:val="auto"/>
        </w:rPr>
      </w:pPr>
    </w:p>
    <w:p>
      <w:pPr>
        <w:jc w:val="both"/>
        <w:ind w:left="20" w:right="2180" w:firstLine="5"/>
        <w:spacing w:after="0" w:line="334" w:lineRule="auto"/>
        <w:tabs>
          <w:tab w:leader="none" w:pos="179" w:val="left"/>
        </w:tabs>
        <w:numPr>
          <w:ilvl w:val="0"/>
          <w:numId w:val="6"/>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20"/>
        <w:spacing w:after="0"/>
        <w:rPr>
          <w:rFonts w:ascii="Arial" w:cs="Arial" w:eastAsia="Arial" w:hAnsi="Arial"/>
          <w:sz w:val="14"/>
          <w:szCs w:val="14"/>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w:t>
      </w:r>
    </w:p>
    <w:p>
      <w:pPr>
        <w:sectPr>
          <w:pgSz w:w="11900" w:h="16838" w:orient="portrait"/>
          <w:cols w:equalWidth="0" w:num="1">
            <w:col w:w="10860"/>
          </w:cols>
          <w:pgMar w:left="500" w:top="163" w:right="539" w:bottom="0" w:gutter="0" w:footer="0" w:header="0"/>
          <w:type w:val="continuous"/>
        </w:sectPr>
      </w:pPr>
    </w:p>
    <w:bookmarkStart w:id="2" w:name="page3"/>
    <w:bookmarkEnd w:id="2"/>
    <w:p>
      <w:pPr>
        <w:spacing w:after="0"/>
        <w:rPr>
          <w:sz w:val="20"/>
          <w:szCs w:val="20"/>
          <w:color w:val="auto"/>
        </w:rPr>
      </w:pPr>
      <w:r>
        <w:rPr>
          <w:rFonts w:ascii="Arial" w:cs="Arial" w:eastAsia="Arial" w:hAnsi="Arial"/>
          <w:sz w:val="14"/>
          <w:szCs w:val="14"/>
          <w:b w:val="1"/>
          <w:bCs w:val="1"/>
          <w:color w:val="auto"/>
        </w:rPr>
        <w:t>Number.</w:t>
      </w:r>
    </w:p>
    <w:sectPr>
      <w:pgSz w:w="11900" w:h="16838" w:orient="portrait"/>
      <w:cols w:equalWidth="0" w:num="1">
        <w:col w:w="9939"/>
      </w:cols>
      <w:pgMar w:left="52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2"/>
    </w:lvl>
  </w:abstractNum>
  <w:abstractNum w:abstractNumId="1">
    <w:nsid w:val="625558EC"/>
    <w:multiLevelType w:val="hybridMultilevel"/>
    <w:lvl w:ilvl="0">
      <w:lvlJc w:val="left"/>
      <w:lvlText w:val="%1."/>
      <w:numFmt w:val="decimal"/>
      <w:start w:val="4"/>
    </w:lvl>
  </w:abstractNum>
  <w:abstractNum w:abstractNumId="2">
    <w:nsid w:val="238E1F29"/>
    <w:multiLevelType w:val="hybridMultilevel"/>
    <w:lvl w:ilvl="0">
      <w:lvlJc w:val="left"/>
      <w:lvlText w:val="%1."/>
      <w:numFmt w:val="decimal"/>
      <w:start w:val="5"/>
    </w:lvl>
  </w:abstractNum>
  <w:abstractNum w:abstractNumId="3">
    <w:nsid w:val="46E87CCD"/>
    <w:multiLevelType w:val="hybridMultilevel"/>
    <w:lvl w:ilvl="0">
      <w:lvlJc w:val="left"/>
      <w:lvlText w:val="X"/>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10" Type="http://schemas.openxmlformats.org/officeDocument/2006/relationships/hyperlink" Target="http://www.sec.gov/cgi-bin/browse-edgar?action=getcompany&amp;CIK=0001647491" TargetMode="External"/><Relationship Id="rId11" Type="http://schemas.openxmlformats.org/officeDocument/2006/relationships/hyperlink" Target="http://www.sec.gov/cgi-bin/browse-edgar?action=getcompany&amp;CIK=0001649094" TargetMode="External"/><Relationship Id="rId19" Type="http://schemas.openxmlformats.org/officeDocument/2006/relationships/hyperlink" Target="http://www.sec.gov/cgi-bin/browse-edgar?action=getcompany&amp;CIK=0001527510" TargetMode="External"/><Relationship Id="rId20" Type="http://schemas.openxmlformats.org/officeDocument/2006/relationships/hyperlink" Target="http://www.sec.gov/cgi-bin/browse-edgar?action=getcompany&amp;CIK=0001253886" TargetMode="External"/><Relationship Id="rId21" Type="http://schemas.openxmlformats.org/officeDocument/2006/relationships/hyperlink" Target="http://www.sec.gov/cgi-bin/browse-edgar?action=getcompany&amp;CIK=00014311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2020-06-11T18:58:06Z</dcterms:created>
  <dcterms:modified xsi:type="dcterms:W3CDTF">2020-06-11T18:58:06Z</dcterms:modified>
</cp:coreProperties>
</file>